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0C" w:rsidRPr="00F3555F" w:rsidRDefault="0026390C" w:rsidP="00C376E2">
      <w:pPr>
        <w:jc w:val="center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АКАДЕМІЯ АДВОКАТУРИ УКРАЇНИ</w:t>
      </w:r>
    </w:p>
    <w:p w:rsidR="0026390C" w:rsidRPr="00F3555F" w:rsidRDefault="0026390C" w:rsidP="00C376E2">
      <w:pPr>
        <w:jc w:val="center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Кафедра прав людини, міжнародного та європейського права</w:t>
      </w:r>
    </w:p>
    <w:p w:rsidR="00F3555F" w:rsidRPr="00F3555F" w:rsidRDefault="00F3555F" w:rsidP="00C376E2">
      <w:pPr>
        <w:jc w:val="center"/>
        <w:rPr>
          <w:b/>
          <w:sz w:val="28"/>
          <w:szCs w:val="28"/>
          <w:lang w:val="uk-UA"/>
        </w:rPr>
      </w:pPr>
    </w:p>
    <w:p w:rsidR="0026390C" w:rsidRDefault="0026390C" w:rsidP="00C376E2">
      <w:pPr>
        <w:jc w:val="center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ДИПЛОМАТИЧНЕ ТА КОНСУЛЬСЬКЕ ПРАВО</w:t>
      </w:r>
    </w:p>
    <w:p w:rsidR="00F3555F" w:rsidRPr="00F3555F" w:rsidRDefault="00F3555F" w:rsidP="00C376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силабус</w:t>
      </w:r>
      <w:proofErr w:type="spellEnd"/>
      <w:r>
        <w:rPr>
          <w:b/>
          <w:sz w:val="28"/>
          <w:szCs w:val="28"/>
          <w:lang w:val="uk-UA"/>
        </w:rPr>
        <w:t xml:space="preserve"> навчальної дисципліни)</w:t>
      </w:r>
    </w:p>
    <w:p w:rsidR="0026390C" w:rsidRPr="00F3555F" w:rsidRDefault="0026390C" w:rsidP="002D0591">
      <w:pPr>
        <w:ind w:firstLine="709"/>
        <w:jc w:val="both"/>
        <w:rPr>
          <w:sz w:val="28"/>
          <w:szCs w:val="28"/>
          <w:lang w:val="uk-UA"/>
        </w:rPr>
      </w:pPr>
    </w:p>
    <w:p w:rsidR="0026390C" w:rsidRPr="00F3555F" w:rsidRDefault="0026390C" w:rsidP="00E02830">
      <w:pPr>
        <w:spacing w:after="120" w:line="276" w:lineRule="auto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Ступінь вищої освіти: бакалавр</w:t>
      </w:r>
    </w:p>
    <w:p w:rsidR="0026390C" w:rsidRPr="00F3555F" w:rsidRDefault="0026390C" w:rsidP="00E02830">
      <w:pPr>
        <w:spacing w:after="120" w:line="276" w:lineRule="auto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Галузь знань: 08 Право/29 Міжнародні відносини</w:t>
      </w:r>
    </w:p>
    <w:p w:rsidR="0026390C" w:rsidRPr="00F3555F" w:rsidRDefault="0026390C" w:rsidP="00E02830">
      <w:pPr>
        <w:spacing w:after="120" w:line="276" w:lineRule="auto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Спеціальність: 082/293Міжнародне право</w:t>
      </w:r>
    </w:p>
    <w:p w:rsidR="0026390C" w:rsidRPr="00F3555F" w:rsidRDefault="0026390C" w:rsidP="00E02830">
      <w:pPr>
        <w:spacing w:after="120" w:line="276" w:lineRule="auto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Освітньо-професійна</w:t>
      </w:r>
      <w:r w:rsidR="00F3555F"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 xml:space="preserve">програма: </w:t>
      </w:r>
      <w:r w:rsidR="00F3555F">
        <w:rPr>
          <w:sz w:val="28"/>
          <w:szCs w:val="28"/>
          <w:lang w:val="uk-UA"/>
        </w:rPr>
        <w:t>«</w:t>
      </w:r>
      <w:r w:rsidRPr="00F3555F">
        <w:rPr>
          <w:sz w:val="28"/>
          <w:szCs w:val="28"/>
          <w:lang w:val="uk-UA"/>
        </w:rPr>
        <w:t>Міжнародне право</w:t>
      </w:r>
      <w:r w:rsidR="00F3555F">
        <w:rPr>
          <w:sz w:val="28"/>
          <w:szCs w:val="28"/>
          <w:lang w:val="uk-UA"/>
        </w:rPr>
        <w:t>»</w:t>
      </w:r>
    </w:p>
    <w:p w:rsidR="0026390C" w:rsidRPr="00F3555F" w:rsidRDefault="0026390C" w:rsidP="002D0591">
      <w:pPr>
        <w:rPr>
          <w:sz w:val="28"/>
          <w:szCs w:val="28"/>
          <w:u w:val="single"/>
          <w:lang w:val="uk-UA"/>
        </w:rPr>
      </w:pPr>
    </w:p>
    <w:p w:rsidR="00F77D6D" w:rsidRDefault="00F77D6D" w:rsidP="004F7C83">
      <w:pPr>
        <w:jc w:val="center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1. Загальна інформація</w:t>
      </w:r>
    </w:p>
    <w:p w:rsidR="009420BB" w:rsidRPr="00F3555F" w:rsidRDefault="009420BB" w:rsidP="004F7C83">
      <w:pPr>
        <w:jc w:val="center"/>
        <w:rPr>
          <w:sz w:val="28"/>
          <w:szCs w:val="28"/>
          <w:lang w:val="uk-UA"/>
        </w:rPr>
      </w:pPr>
    </w:p>
    <w:p w:rsidR="00F77D6D" w:rsidRPr="00F3555F" w:rsidRDefault="00F77D6D" w:rsidP="009420BB">
      <w:pPr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Назва дисципліни</w:t>
      </w:r>
      <w:r w:rsidR="009420BB">
        <w:rPr>
          <w:b/>
          <w:sz w:val="28"/>
          <w:szCs w:val="28"/>
          <w:lang w:val="uk-UA"/>
        </w:rPr>
        <w:t xml:space="preserve">: </w:t>
      </w:r>
      <w:r w:rsidRPr="00F3555F">
        <w:rPr>
          <w:sz w:val="28"/>
          <w:szCs w:val="28"/>
          <w:lang w:val="uk-UA"/>
        </w:rPr>
        <w:t>Дипломатичне та консульське право</w:t>
      </w:r>
    </w:p>
    <w:p w:rsidR="00F77D6D" w:rsidRPr="00F3555F" w:rsidRDefault="00F77D6D" w:rsidP="009420BB">
      <w:pPr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Викладач (-і)</w:t>
      </w:r>
      <w:r w:rsidR="009420BB">
        <w:rPr>
          <w:b/>
          <w:sz w:val="28"/>
          <w:szCs w:val="28"/>
          <w:lang w:val="uk-UA"/>
        </w:rPr>
        <w:t xml:space="preserve">: </w:t>
      </w:r>
      <w:r w:rsidRPr="00F3555F">
        <w:rPr>
          <w:bCs/>
          <w:sz w:val="28"/>
          <w:szCs w:val="28"/>
          <w:lang w:val="uk-UA"/>
        </w:rPr>
        <w:t xml:space="preserve">кандидат юридичних наук, доцент кафедри прав людини, міжнародного та європейського права </w:t>
      </w:r>
      <w:proofErr w:type="spellStart"/>
      <w:r w:rsidRPr="00F3555F">
        <w:rPr>
          <w:bCs/>
          <w:sz w:val="28"/>
          <w:szCs w:val="28"/>
          <w:lang w:val="uk-UA"/>
        </w:rPr>
        <w:t>Купчишин</w:t>
      </w:r>
      <w:proofErr w:type="spellEnd"/>
      <w:r w:rsidRPr="00F3555F">
        <w:rPr>
          <w:bCs/>
          <w:sz w:val="28"/>
          <w:szCs w:val="28"/>
          <w:lang w:val="uk-UA"/>
        </w:rPr>
        <w:t xml:space="preserve"> Олександр Михайлович</w:t>
      </w:r>
    </w:p>
    <w:p w:rsidR="00F77D6D" w:rsidRPr="00F3555F" w:rsidRDefault="00F77D6D" w:rsidP="009420BB">
      <w:pPr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Контактний телефон викладача</w:t>
      </w:r>
      <w:r w:rsidR="009420BB">
        <w:rPr>
          <w:b/>
          <w:sz w:val="28"/>
          <w:szCs w:val="28"/>
          <w:lang w:val="uk-UA"/>
        </w:rPr>
        <w:t xml:space="preserve">: </w:t>
      </w:r>
      <w:hyperlink r:id="rId5" w:history="1">
        <w:r w:rsidRPr="00F3555F">
          <w:rPr>
            <w:sz w:val="28"/>
            <w:szCs w:val="28"/>
            <w:lang w:val="uk-UA"/>
          </w:rPr>
          <w:t>0 (44) 238 2317</w:t>
        </w:r>
      </w:hyperlink>
    </w:p>
    <w:p w:rsidR="00F77D6D" w:rsidRPr="00F3555F" w:rsidRDefault="00F77D6D" w:rsidP="00C376E2">
      <w:pPr>
        <w:jc w:val="both"/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Обсяг дисципліни</w:t>
      </w:r>
      <w:r w:rsidR="009420BB">
        <w:rPr>
          <w:b/>
          <w:sz w:val="28"/>
          <w:szCs w:val="28"/>
          <w:lang w:val="uk-UA"/>
        </w:rPr>
        <w:t xml:space="preserve">: </w:t>
      </w:r>
      <w:r w:rsidRPr="00F3555F">
        <w:rPr>
          <w:sz w:val="28"/>
          <w:szCs w:val="28"/>
          <w:lang w:val="uk-UA"/>
        </w:rPr>
        <w:t>3 кредити ЄКТС, 90 год.</w:t>
      </w:r>
    </w:p>
    <w:p w:rsidR="00F77D6D" w:rsidRPr="00F3555F" w:rsidRDefault="00F77D6D" w:rsidP="004F7C83">
      <w:pPr>
        <w:jc w:val="both"/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Мова викладання</w:t>
      </w:r>
      <w:r w:rsidR="009420BB">
        <w:rPr>
          <w:b/>
          <w:sz w:val="28"/>
          <w:szCs w:val="28"/>
          <w:lang w:val="uk-UA"/>
        </w:rPr>
        <w:t xml:space="preserve">: </w:t>
      </w:r>
      <w:r w:rsidRPr="00F3555F">
        <w:rPr>
          <w:sz w:val="28"/>
          <w:szCs w:val="28"/>
          <w:lang w:val="uk-UA"/>
        </w:rPr>
        <w:t>українська</w:t>
      </w:r>
    </w:p>
    <w:p w:rsidR="00F77D6D" w:rsidRPr="00F3555F" w:rsidRDefault="00F77D6D" w:rsidP="004F7C83">
      <w:pPr>
        <w:jc w:val="both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Консультації</w:t>
      </w:r>
      <w:r w:rsidR="009420BB">
        <w:rPr>
          <w:b/>
          <w:sz w:val="28"/>
          <w:szCs w:val="28"/>
          <w:lang w:val="uk-UA"/>
        </w:rPr>
        <w:t>:</w:t>
      </w:r>
    </w:p>
    <w:p w:rsidR="00F77D6D" w:rsidRDefault="00F77D6D" w:rsidP="00F77D6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Консультації проводяться відповідно до графіку індивідуальних занять зі студентами, розміщеному на інформаційному стенді. Очні консультації можливі також в ден</w:t>
      </w:r>
      <w:r w:rsidR="009420BB">
        <w:rPr>
          <w:sz w:val="28"/>
          <w:szCs w:val="28"/>
          <w:lang w:val="uk-UA"/>
        </w:rPr>
        <w:t>ь проведення аудиторних занять.</w:t>
      </w:r>
    </w:p>
    <w:p w:rsidR="009420BB" w:rsidRPr="00F3555F" w:rsidRDefault="009420BB" w:rsidP="00F77D6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77D6D" w:rsidRPr="00F3555F" w:rsidRDefault="00F77D6D" w:rsidP="004F7C83">
      <w:pPr>
        <w:jc w:val="center"/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2. Анотація до навчальної дисципліни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Навчальна дисципліна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Дипломатичне і консульське право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, як галузь міжнародного публічного права викладається студентам стаціонарної форми навчання, які здобувають освіту в Академії адвокатури України за спеціальністю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міжнародне право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>. Імперативною передумовою є оволодіння студентами загальною частиною міжнародного права, зокрема, такими питаннями, як структура, джерела, суб'єкти, співвідношення міжнародного і внутрішньодержавного права тощо.</w:t>
      </w:r>
    </w:p>
    <w:p w:rsidR="00F77D6D" w:rsidRPr="00F3555F" w:rsidRDefault="00F77D6D" w:rsidP="00C376E2">
      <w:pPr>
        <w:jc w:val="both"/>
        <w:rPr>
          <w:sz w:val="28"/>
          <w:szCs w:val="28"/>
          <w:lang w:val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Курс загалом розрахований на 90 годин, з яких 30 годин – аудиторні заняття і 60 годин </w:t>
      </w:r>
      <w:r>
        <w:rPr>
          <w:color w:val="000000"/>
          <w:sz w:val="28"/>
          <w:szCs w:val="28"/>
          <w:lang w:val="uk-UA" w:eastAsia="uk-UA"/>
        </w:rPr>
        <w:t>–</w:t>
      </w:r>
      <w:r w:rsidRPr="00F3555F">
        <w:rPr>
          <w:color w:val="000000"/>
          <w:sz w:val="28"/>
          <w:szCs w:val="28"/>
          <w:lang w:val="uk-UA" w:eastAsia="uk-UA"/>
        </w:rPr>
        <w:t xml:space="preserve"> самостійна робота студентів. У свою чергу, 30 годин аудиторних занять розподіляються на 20 годин лекцій і 10 годин семінарських занять. Підсумковою формою контролю є залік.</w:t>
      </w:r>
    </w:p>
    <w:p w:rsidR="00F77D6D" w:rsidRPr="00F3555F" w:rsidRDefault="00F77D6D" w:rsidP="004F7C83">
      <w:pPr>
        <w:autoSpaceDE w:val="0"/>
        <w:autoSpaceDN w:val="0"/>
        <w:adjustRightInd w:val="0"/>
        <w:ind w:firstLine="310"/>
        <w:jc w:val="both"/>
        <w:rPr>
          <w:sz w:val="28"/>
          <w:szCs w:val="28"/>
          <w:lang w:val="uk-UA"/>
        </w:rPr>
      </w:pPr>
    </w:p>
    <w:p w:rsidR="00F77D6D" w:rsidRPr="00F3555F" w:rsidRDefault="00F77D6D" w:rsidP="004F7C83">
      <w:pPr>
        <w:jc w:val="center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3. Результати навчання (компетентності)</w:t>
      </w:r>
    </w:p>
    <w:p w:rsidR="009420BB" w:rsidRDefault="009420BB" w:rsidP="00C376E2">
      <w:pPr>
        <w:jc w:val="both"/>
        <w:rPr>
          <w:b/>
          <w:iCs/>
          <w:sz w:val="28"/>
          <w:szCs w:val="28"/>
          <w:lang w:val="uk-UA"/>
        </w:rPr>
      </w:pPr>
    </w:p>
    <w:p w:rsidR="00F77D6D" w:rsidRPr="00F3555F" w:rsidRDefault="00F77D6D" w:rsidP="00C376E2">
      <w:pPr>
        <w:jc w:val="both"/>
        <w:rPr>
          <w:b/>
          <w:iCs/>
          <w:sz w:val="28"/>
          <w:szCs w:val="28"/>
          <w:lang w:val="uk-UA"/>
        </w:rPr>
      </w:pPr>
      <w:r w:rsidRPr="00F3555F">
        <w:rPr>
          <w:b/>
          <w:iCs/>
          <w:sz w:val="28"/>
          <w:szCs w:val="28"/>
          <w:lang w:val="uk-UA"/>
        </w:rPr>
        <w:t>Загальні компетентності:</w:t>
      </w:r>
    </w:p>
    <w:p w:rsidR="00F77D6D" w:rsidRPr="00F3555F" w:rsidRDefault="00F77D6D" w:rsidP="00C376E2">
      <w:pPr>
        <w:widowControl w:val="0"/>
        <w:suppressAutoHyphens/>
        <w:snapToGrid w:val="0"/>
        <w:jc w:val="both"/>
        <w:rPr>
          <w:sz w:val="28"/>
          <w:szCs w:val="28"/>
          <w:lang w:val="uk-UA" w:eastAsia="ar-SA"/>
        </w:rPr>
      </w:pPr>
      <w:r w:rsidRPr="00F3555F">
        <w:rPr>
          <w:b/>
          <w:sz w:val="28"/>
          <w:szCs w:val="28"/>
          <w:lang w:val="uk-UA" w:eastAsia="ar-SA"/>
        </w:rPr>
        <w:t>ЗК-2</w:t>
      </w:r>
      <w:r w:rsidRPr="00F3555F">
        <w:rPr>
          <w:sz w:val="28"/>
          <w:szCs w:val="28"/>
          <w:lang w:val="uk-UA" w:eastAsia="ar-SA"/>
        </w:rPr>
        <w:t>Здатність вчитися і оволодівати сучасними знаннями, застосовувати знання у практичних ситуаціях, знання та розуміння професійної діяльності.</w:t>
      </w:r>
    </w:p>
    <w:p w:rsidR="00F77D6D" w:rsidRPr="00F3555F" w:rsidRDefault="00F77D6D" w:rsidP="00C376E2">
      <w:pPr>
        <w:pStyle w:val="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55F">
        <w:rPr>
          <w:rFonts w:ascii="Times New Roman" w:hAnsi="Times New Roman"/>
          <w:b/>
          <w:sz w:val="28"/>
          <w:szCs w:val="28"/>
          <w:lang w:eastAsia="ar-SA"/>
        </w:rPr>
        <w:lastRenderedPageBreak/>
        <w:t>ЗК-5</w:t>
      </w:r>
      <w:r w:rsidRPr="00F3555F">
        <w:rPr>
          <w:rFonts w:ascii="Times New Roman" w:hAnsi="Times New Roman"/>
          <w:sz w:val="28"/>
          <w:szCs w:val="28"/>
          <w:lang w:eastAsia="ar-SA"/>
        </w:rPr>
        <w:t xml:space="preserve"> Здатність працювати як </w:t>
      </w:r>
      <w:proofErr w:type="spellStart"/>
      <w:r w:rsidRPr="00F3555F">
        <w:rPr>
          <w:rFonts w:ascii="Times New Roman" w:hAnsi="Times New Roman"/>
          <w:sz w:val="28"/>
          <w:szCs w:val="28"/>
          <w:lang w:eastAsia="ar-SA"/>
        </w:rPr>
        <w:t>автономно</w:t>
      </w:r>
      <w:proofErr w:type="spellEnd"/>
      <w:r w:rsidRPr="00F3555F">
        <w:rPr>
          <w:rFonts w:ascii="Times New Roman" w:hAnsi="Times New Roman"/>
          <w:sz w:val="28"/>
          <w:szCs w:val="28"/>
          <w:lang w:eastAsia="ar-SA"/>
        </w:rPr>
        <w:t>, так і у команді, здатність працювати в міжнародному контексті.</w:t>
      </w:r>
    </w:p>
    <w:p w:rsidR="00F77D6D" w:rsidRPr="00F3555F" w:rsidRDefault="00F77D6D" w:rsidP="00C376E2">
      <w:pPr>
        <w:jc w:val="both"/>
        <w:rPr>
          <w:sz w:val="28"/>
          <w:szCs w:val="28"/>
          <w:lang w:val="uk-UA" w:eastAsia="ar-SA"/>
        </w:rPr>
      </w:pPr>
      <w:r w:rsidRPr="00F3555F">
        <w:rPr>
          <w:b/>
          <w:sz w:val="28"/>
          <w:szCs w:val="28"/>
          <w:lang w:val="uk-UA" w:eastAsia="ar-SA"/>
        </w:rPr>
        <w:t>ЗК-8</w:t>
      </w:r>
      <w:r w:rsidRPr="00F3555F">
        <w:rPr>
          <w:sz w:val="28"/>
          <w:szCs w:val="28"/>
          <w:lang w:val="uk-UA" w:eastAsia="ar-SA"/>
        </w:rPr>
        <w:t xml:space="preserve">Здатність діяти на основі етичних міркувань (мотивів), соціально </w:t>
      </w:r>
      <w:proofErr w:type="spellStart"/>
      <w:r w:rsidRPr="00F3555F">
        <w:rPr>
          <w:sz w:val="28"/>
          <w:szCs w:val="28"/>
          <w:lang w:val="uk-UA" w:eastAsia="ar-SA"/>
        </w:rPr>
        <w:t>відповідально</w:t>
      </w:r>
      <w:proofErr w:type="spellEnd"/>
      <w:r w:rsidRPr="00F3555F">
        <w:rPr>
          <w:sz w:val="28"/>
          <w:szCs w:val="28"/>
          <w:lang w:val="uk-UA" w:eastAsia="ar-SA"/>
        </w:rPr>
        <w:t xml:space="preserve"> та свідомо.</w:t>
      </w:r>
    </w:p>
    <w:p w:rsidR="00F77D6D" w:rsidRDefault="00F77D6D" w:rsidP="00C376E2">
      <w:pPr>
        <w:widowControl w:val="0"/>
        <w:suppressAutoHyphens/>
        <w:snapToGrid w:val="0"/>
        <w:jc w:val="both"/>
        <w:rPr>
          <w:sz w:val="28"/>
          <w:szCs w:val="28"/>
          <w:lang w:val="uk-UA" w:eastAsia="ar-SA"/>
        </w:rPr>
      </w:pPr>
      <w:r w:rsidRPr="00F3555F">
        <w:rPr>
          <w:b/>
          <w:sz w:val="28"/>
          <w:szCs w:val="28"/>
          <w:lang w:val="uk-UA" w:eastAsia="ar-SA"/>
        </w:rPr>
        <w:t>ЗК-10</w:t>
      </w:r>
      <w:r w:rsidRPr="00F3555F">
        <w:rPr>
          <w:sz w:val="28"/>
          <w:szCs w:val="28"/>
          <w:lang w:val="uk-UA" w:eastAsia="ar-SA"/>
        </w:rPr>
        <w:t>Здатність діяти у навчальних і професійних ситуаціях відповідно до принципів академічної доброчесності та професійної етики, а також оцінювати поведінку інших із цих позицій.</w:t>
      </w:r>
    </w:p>
    <w:p w:rsidR="009420BB" w:rsidRPr="00F3555F" w:rsidRDefault="009420BB" w:rsidP="00C376E2">
      <w:pPr>
        <w:widowControl w:val="0"/>
        <w:suppressAutoHyphens/>
        <w:snapToGrid w:val="0"/>
        <w:jc w:val="both"/>
        <w:rPr>
          <w:sz w:val="28"/>
          <w:szCs w:val="28"/>
          <w:lang w:val="uk-UA" w:eastAsia="ar-SA"/>
        </w:rPr>
      </w:pPr>
    </w:p>
    <w:p w:rsidR="00F77D6D" w:rsidRPr="00F3555F" w:rsidRDefault="00F77D6D" w:rsidP="00C376E2">
      <w:pPr>
        <w:widowControl w:val="0"/>
        <w:suppressAutoHyphens/>
        <w:snapToGrid w:val="0"/>
        <w:jc w:val="both"/>
        <w:rPr>
          <w:b/>
          <w:iCs/>
          <w:sz w:val="28"/>
          <w:szCs w:val="28"/>
          <w:lang w:val="uk-UA"/>
        </w:rPr>
      </w:pPr>
      <w:r w:rsidRPr="00F3555F">
        <w:rPr>
          <w:b/>
          <w:iCs/>
          <w:sz w:val="28"/>
          <w:szCs w:val="28"/>
          <w:lang w:val="uk-UA"/>
        </w:rPr>
        <w:t>Фахові компетентності:</w:t>
      </w:r>
    </w:p>
    <w:p w:rsidR="00F77D6D" w:rsidRPr="00F3555F" w:rsidRDefault="00F77D6D" w:rsidP="00C376E2">
      <w:pPr>
        <w:widowControl w:val="0"/>
        <w:suppressAutoHyphens/>
        <w:snapToGrid w:val="0"/>
        <w:spacing w:after="120"/>
        <w:jc w:val="both"/>
        <w:rPr>
          <w:sz w:val="28"/>
          <w:szCs w:val="28"/>
          <w:lang w:val="uk-UA" w:eastAsia="uk-UA"/>
        </w:rPr>
      </w:pPr>
      <w:r w:rsidRPr="00F3555F">
        <w:rPr>
          <w:b/>
          <w:sz w:val="28"/>
          <w:szCs w:val="28"/>
          <w:lang w:val="uk-UA"/>
        </w:rPr>
        <w:t xml:space="preserve">ФК-7 </w:t>
      </w:r>
      <w:r w:rsidRPr="00F3555F">
        <w:rPr>
          <w:sz w:val="28"/>
          <w:szCs w:val="28"/>
          <w:lang w:val="uk-UA" w:eastAsia="uk-UA"/>
        </w:rPr>
        <w:t>Уміння працювати з міжнародними документами: договорами, актами міжнародних організацій тощо, — здійснювати юридичний аналіз та юридичну кваліфікацію явищ міжнародного життя на основі міжнародно-правових норм, аналізувати їхній характер і юридичний статус, складати проекти й супровідну документацію українською й іноземними мовами,  у співпраці з компетентними фахівцями готувати справи до розгляду в українських, закордонних, міжнародних судах і арбітражах.</w:t>
      </w:r>
    </w:p>
    <w:p w:rsidR="00F77D6D" w:rsidRPr="00F3555F" w:rsidRDefault="00F77D6D" w:rsidP="00C376E2">
      <w:pPr>
        <w:widowControl w:val="0"/>
        <w:suppressAutoHyphens/>
        <w:snapToGrid w:val="0"/>
        <w:jc w:val="both"/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ФК-10</w:t>
      </w:r>
      <w:r w:rsidRPr="00F3555F">
        <w:rPr>
          <w:sz w:val="28"/>
          <w:szCs w:val="28"/>
          <w:lang w:val="uk-UA"/>
        </w:rPr>
        <w:t xml:space="preserve"> Знання засад і доктрин національного та міжнародного права, а також змісту ключових правових інститутів, здатність до їх аналізу та прогнозування тенденцій розвитку; уміння використовувати ці знання і навички у практичній діяльності, надавати юридичні висновки й консультації, здійснювати юридичний супровід основних видів міжнародної співпраці та зовнішньоекономічних операцій, розробляти правову позицію в інтересах клієнта, а також контраргументи проти позиції опонентів, вести дискусію й дебати, а також виконувати інші види діяльності юриста.</w:t>
      </w:r>
    </w:p>
    <w:p w:rsidR="00F77D6D" w:rsidRPr="00F3555F" w:rsidRDefault="00F77D6D" w:rsidP="00C376E2">
      <w:pPr>
        <w:widowControl w:val="0"/>
        <w:suppressAutoHyphens/>
        <w:snapToGrid w:val="0"/>
        <w:jc w:val="both"/>
        <w:rPr>
          <w:sz w:val="28"/>
          <w:szCs w:val="28"/>
          <w:lang w:val="uk-UA" w:eastAsia="ar-SA"/>
        </w:rPr>
      </w:pPr>
      <w:r w:rsidRPr="00F3555F">
        <w:rPr>
          <w:b/>
          <w:sz w:val="28"/>
          <w:szCs w:val="28"/>
          <w:lang w:val="uk-UA"/>
        </w:rPr>
        <w:t xml:space="preserve">ФК-13 </w:t>
      </w:r>
      <w:r w:rsidRPr="00F3555F">
        <w:rPr>
          <w:sz w:val="28"/>
          <w:szCs w:val="28"/>
          <w:lang w:val="uk-UA"/>
        </w:rPr>
        <w:t>Спроможність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усно та письмово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викладати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правові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обґрунтування та висновки з дотриманням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процесуальних форм документів, а також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готовність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  <w:lang w:val="uk-UA"/>
        </w:rPr>
        <w:t xml:space="preserve"> </w:t>
      </w:r>
      <w:r w:rsidRPr="00F3555F">
        <w:rPr>
          <w:sz w:val="28"/>
          <w:szCs w:val="28"/>
          <w:lang w:val="uk-UA"/>
        </w:rPr>
        <w:t>презентацію таких матеріалів.</w:t>
      </w:r>
    </w:p>
    <w:p w:rsidR="009420BB" w:rsidRDefault="009420BB" w:rsidP="00C376E2">
      <w:pPr>
        <w:jc w:val="both"/>
        <w:rPr>
          <w:b/>
          <w:sz w:val="28"/>
          <w:szCs w:val="28"/>
          <w:lang w:val="uk-UA"/>
        </w:rPr>
      </w:pPr>
    </w:p>
    <w:p w:rsidR="00F77D6D" w:rsidRPr="00F3555F" w:rsidRDefault="00F77D6D" w:rsidP="00C376E2">
      <w:pPr>
        <w:jc w:val="both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 xml:space="preserve">Програмні результати навчання: </w:t>
      </w:r>
    </w:p>
    <w:p w:rsidR="00F77D6D" w:rsidRPr="00F3555F" w:rsidRDefault="00F77D6D" w:rsidP="00C376E2">
      <w:pPr>
        <w:pStyle w:val="a7"/>
        <w:spacing w:before="0" w:after="120"/>
        <w:jc w:val="both"/>
        <w:rPr>
          <w:sz w:val="28"/>
          <w:szCs w:val="28"/>
          <w:lang w:eastAsia="ar-SA" w:bidi="ar-SA"/>
        </w:rPr>
      </w:pPr>
      <w:r w:rsidRPr="00F3555F">
        <w:rPr>
          <w:b/>
          <w:sz w:val="28"/>
          <w:szCs w:val="28"/>
          <w:lang w:eastAsia="ru-RU"/>
        </w:rPr>
        <w:t>ПРН-4</w:t>
      </w:r>
      <w:r w:rsidRPr="00F3555F">
        <w:rPr>
          <w:sz w:val="28"/>
          <w:szCs w:val="28"/>
          <w:lang w:eastAsia="ar-SA" w:bidi="ar-SA"/>
        </w:rPr>
        <w:t>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</w:t>
      </w:r>
    </w:p>
    <w:p w:rsidR="00F77D6D" w:rsidRPr="00F3555F" w:rsidRDefault="00F77D6D" w:rsidP="00C376E2">
      <w:pPr>
        <w:widowControl w:val="0"/>
        <w:suppressAutoHyphens/>
        <w:snapToGrid w:val="0"/>
        <w:spacing w:after="120"/>
        <w:jc w:val="both"/>
        <w:rPr>
          <w:sz w:val="28"/>
          <w:szCs w:val="28"/>
          <w:lang w:val="uk-UA" w:eastAsia="ar-SA"/>
        </w:rPr>
      </w:pPr>
      <w:r w:rsidRPr="00F3555F">
        <w:rPr>
          <w:b/>
          <w:sz w:val="28"/>
          <w:szCs w:val="28"/>
          <w:lang w:val="uk-UA"/>
        </w:rPr>
        <w:t>ПРН-5</w:t>
      </w:r>
      <w:r w:rsidRPr="00F3555F">
        <w:rPr>
          <w:sz w:val="28"/>
          <w:szCs w:val="28"/>
          <w:lang w:val="uk-UA" w:eastAsia="ar-SA"/>
        </w:rPr>
        <w:t xml:space="preserve">Швидко знаходити потрібну інформацію, обробляти й аналізувати її, оцінювати за достовірністю та </w:t>
      </w:r>
      <w:proofErr w:type="spellStart"/>
      <w:r w:rsidRPr="00F3555F">
        <w:rPr>
          <w:sz w:val="28"/>
          <w:szCs w:val="28"/>
          <w:lang w:val="uk-UA" w:eastAsia="ar-SA"/>
        </w:rPr>
        <w:t>релевантністю</w:t>
      </w:r>
      <w:proofErr w:type="spellEnd"/>
      <w:r w:rsidRPr="00F3555F">
        <w:rPr>
          <w:sz w:val="28"/>
          <w:szCs w:val="28"/>
          <w:lang w:val="uk-UA" w:eastAsia="ar-SA"/>
        </w:rPr>
        <w:t>, аналізувати зібрану й оброблену інформацію про стан міжнародних відносин, зовнішньої політики України та інших держав, складати аналітичні довідки, звіти й інші форми представлення результатів аналізу з правильним оформленням посилань на норми міжнародного та національного (українського та закордонного) права.</w:t>
      </w:r>
    </w:p>
    <w:p w:rsidR="00F77D6D" w:rsidRPr="00F3555F" w:rsidRDefault="00F77D6D" w:rsidP="00C376E2">
      <w:pPr>
        <w:pStyle w:val="a7"/>
        <w:spacing w:before="0" w:after="120"/>
        <w:jc w:val="both"/>
        <w:rPr>
          <w:kern w:val="0"/>
          <w:sz w:val="28"/>
          <w:szCs w:val="28"/>
          <w:lang w:eastAsia="ar-SA" w:bidi="ar-SA"/>
        </w:rPr>
      </w:pPr>
      <w:r w:rsidRPr="00F3555F">
        <w:rPr>
          <w:b/>
          <w:sz w:val="28"/>
          <w:szCs w:val="28"/>
        </w:rPr>
        <w:t xml:space="preserve">ПРН-6 </w:t>
      </w:r>
      <w:r w:rsidRPr="00F3555F">
        <w:rPr>
          <w:kern w:val="0"/>
          <w:sz w:val="28"/>
          <w:szCs w:val="28"/>
          <w:lang w:eastAsia="ar-SA" w:bidi="ar-SA"/>
        </w:rPr>
        <w:t xml:space="preserve">Визначати політичні, дипломатичні, іміджеві, суспільні, економічні й інші ризики, пов’язані з заходами міжнародно-правового характеру, </w:t>
      </w:r>
      <w:r w:rsidRPr="00F3555F">
        <w:rPr>
          <w:kern w:val="0"/>
          <w:sz w:val="28"/>
          <w:szCs w:val="28"/>
          <w:lang w:eastAsia="ar-SA" w:bidi="ar-SA"/>
        </w:rPr>
        <w:lastRenderedPageBreak/>
        <w:t>взаємодіяти з фахівцями відповідних галузей при підборі засобів мінімізації таких ризиків.</w:t>
      </w:r>
    </w:p>
    <w:p w:rsidR="00F77D6D" w:rsidRPr="00F3555F" w:rsidRDefault="00F77D6D" w:rsidP="00C376E2">
      <w:pPr>
        <w:spacing w:after="120"/>
        <w:jc w:val="both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 xml:space="preserve">ПРН-7 </w:t>
      </w:r>
      <w:r w:rsidRPr="00F3555F">
        <w:rPr>
          <w:sz w:val="28"/>
          <w:szCs w:val="28"/>
          <w:lang w:val="uk-UA" w:eastAsia="ar-SA"/>
        </w:rPr>
        <w:t xml:space="preserve">Складати проекти міжнародного договору та пов’язаної документації (закону про ратифікацію, пояснювальних записок тощо) українською та іноземною мовами, складати процесуальні документи для ведення справ у судових органах, тексти законопроектів, порівняльних таблиць, пояснювальних записок, та іншої супровідної документації до </w:t>
      </w:r>
      <w:proofErr w:type="spellStart"/>
      <w:r w:rsidRPr="00F3555F">
        <w:rPr>
          <w:sz w:val="28"/>
          <w:szCs w:val="28"/>
          <w:lang w:val="uk-UA" w:eastAsia="ar-SA"/>
        </w:rPr>
        <w:t>законопро</w:t>
      </w:r>
      <w:r>
        <w:rPr>
          <w:sz w:val="28"/>
          <w:szCs w:val="28"/>
          <w:lang w:val="uk-UA" w:eastAsia="ar-SA"/>
        </w:rPr>
        <w:t>є</w:t>
      </w:r>
      <w:r w:rsidRPr="00F3555F">
        <w:rPr>
          <w:sz w:val="28"/>
          <w:szCs w:val="28"/>
          <w:lang w:val="uk-UA" w:eastAsia="ar-SA"/>
        </w:rPr>
        <w:t>ктів</w:t>
      </w:r>
      <w:proofErr w:type="spellEnd"/>
      <w:r>
        <w:rPr>
          <w:sz w:val="28"/>
          <w:szCs w:val="28"/>
          <w:lang w:val="uk-UA" w:eastAsia="ar-SA"/>
        </w:rPr>
        <w:t xml:space="preserve"> </w:t>
      </w:r>
      <w:r w:rsidRPr="00F3555F">
        <w:rPr>
          <w:sz w:val="28"/>
          <w:szCs w:val="28"/>
          <w:lang w:val="uk-UA" w:eastAsia="ar-SA"/>
        </w:rPr>
        <w:t>тощо.</w:t>
      </w:r>
    </w:p>
    <w:p w:rsidR="00F77D6D" w:rsidRPr="00F3555F" w:rsidRDefault="00F77D6D" w:rsidP="00C376E2">
      <w:pPr>
        <w:widowControl w:val="0"/>
        <w:suppressAutoHyphens/>
        <w:snapToGrid w:val="0"/>
        <w:spacing w:after="120"/>
        <w:jc w:val="both"/>
        <w:rPr>
          <w:sz w:val="28"/>
          <w:szCs w:val="28"/>
          <w:lang w:val="uk-UA" w:eastAsia="ar-SA"/>
        </w:rPr>
      </w:pPr>
      <w:r w:rsidRPr="00F3555F">
        <w:rPr>
          <w:b/>
          <w:sz w:val="28"/>
          <w:szCs w:val="28"/>
          <w:lang w:val="uk-UA"/>
        </w:rPr>
        <w:t>ПРН-12</w:t>
      </w:r>
      <w:r w:rsidRPr="00F3555F">
        <w:rPr>
          <w:sz w:val="28"/>
          <w:szCs w:val="28"/>
          <w:lang w:val="uk-UA" w:eastAsia="ar-SA"/>
        </w:rPr>
        <w:t xml:space="preserve">Дискутувати з юридичних питань на високому рівні, бути коректним до представників іншої точки зору, виявляти сильні та слабкі </w:t>
      </w:r>
      <w:r>
        <w:rPr>
          <w:sz w:val="28"/>
          <w:szCs w:val="28"/>
          <w:lang w:val="uk-UA" w:eastAsia="ar-SA"/>
        </w:rPr>
        <w:t>сторон</w:t>
      </w:r>
      <w:r w:rsidRPr="00F3555F">
        <w:rPr>
          <w:sz w:val="28"/>
          <w:szCs w:val="28"/>
          <w:lang w:val="uk-UA" w:eastAsia="ar-SA"/>
        </w:rPr>
        <w:t>и чужої аргументації.</w:t>
      </w:r>
    </w:p>
    <w:p w:rsidR="00F77D6D" w:rsidRPr="00F3555F" w:rsidRDefault="00F77D6D" w:rsidP="00C376E2">
      <w:pPr>
        <w:jc w:val="both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 xml:space="preserve">ПРН-13 </w:t>
      </w:r>
      <w:r w:rsidRPr="00F3555F">
        <w:rPr>
          <w:sz w:val="28"/>
          <w:szCs w:val="28"/>
          <w:lang w:val="uk-UA" w:eastAsia="ar-SA"/>
        </w:rPr>
        <w:t>Пропонувати юридичний інструментарій забезпечення інтересів держави; працюючи в групі та під керівництвом, активно відстоювати їх за допомогою такого інструментарію, передбачати й формулювати юридичні ризики тих або інших дій з урахуванням множинності правових систем і юрисдикцій.</w:t>
      </w:r>
    </w:p>
    <w:p w:rsidR="00F77D6D" w:rsidRPr="00F3555F" w:rsidRDefault="00F77D6D" w:rsidP="00C376E2">
      <w:pPr>
        <w:ind w:left="720"/>
        <w:jc w:val="both"/>
        <w:rPr>
          <w:sz w:val="28"/>
          <w:szCs w:val="28"/>
          <w:lang w:val="uk-UA"/>
        </w:rPr>
      </w:pPr>
    </w:p>
    <w:p w:rsidR="00F77D6D" w:rsidRPr="00F3555F" w:rsidRDefault="00F77D6D" w:rsidP="004F7C83">
      <w:pPr>
        <w:jc w:val="center"/>
        <w:rPr>
          <w:b/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 xml:space="preserve">4. Організація навчання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Зміст і структура </w:t>
      </w:r>
      <w:r w:rsidRPr="00A37CF3">
        <w:rPr>
          <w:b/>
          <w:color w:val="000000"/>
          <w:sz w:val="28"/>
          <w:szCs w:val="28"/>
          <w:lang w:val="uk-UA" w:eastAsia="uk-UA"/>
        </w:rPr>
        <w:t>лекційної складової</w:t>
      </w:r>
      <w:r w:rsidRPr="00F3555F">
        <w:rPr>
          <w:color w:val="000000"/>
          <w:sz w:val="28"/>
          <w:szCs w:val="28"/>
          <w:lang w:val="uk-UA" w:eastAsia="uk-UA"/>
        </w:rPr>
        <w:t xml:space="preserve"> (20 годин) виглядає наступним чином:</w:t>
      </w:r>
    </w:p>
    <w:p w:rsidR="009420BB" w:rsidRDefault="009420BB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1: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Дипломатичне і консульське право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 як галузь міжнародного публічного права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>. Лекція розрахована на 2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2: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Встановлення дипломатичних відносин. Початок і завершення дипломатичної місії. Робота за сумісництвом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.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>Лекція розрахована на 2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3: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Організація роботи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3555F">
        <w:rPr>
          <w:color w:val="000000"/>
          <w:sz w:val="28"/>
          <w:szCs w:val="28"/>
          <w:lang w:val="uk-UA" w:eastAsia="uk-UA"/>
        </w:rPr>
        <w:t>закордонних дипломатичних установ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3555F">
        <w:rPr>
          <w:color w:val="000000"/>
          <w:sz w:val="28"/>
          <w:szCs w:val="28"/>
          <w:lang w:val="uk-UA" w:eastAsia="uk-UA"/>
        </w:rPr>
        <w:t>України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>. Лекція розрахована на 4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4: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Дипломатичні привілеї та імунітети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.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>Лекція розрахована на 2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5: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Дипломатичний корпус. Дипломатичні контакти і дипломатичні бесіди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.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>Лекція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3555F">
        <w:rPr>
          <w:color w:val="000000"/>
          <w:sz w:val="28"/>
          <w:szCs w:val="28"/>
          <w:lang w:val="uk-UA" w:eastAsia="uk-UA"/>
        </w:rPr>
        <w:t>розрахована на 2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6: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Дипломатичні документи і дипломатичне листування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.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>Лекція розрахована на 2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7: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Дипломатичний протокол і етикет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.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>Лекція розрахована на 2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B4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lastRenderedPageBreak/>
        <w:t xml:space="preserve">Тема 8: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Дипломатична робота в міжнародних організаціях і на міжнародних конференціях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.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>Лекція розрахована на 2 години.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B40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9: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Основні засади діяльності консульської служби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. 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Лекція розрахована на 2 години. </w:t>
      </w:r>
    </w:p>
    <w:p w:rsidR="00F77D6D" w:rsidRPr="00F3555F" w:rsidRDefault="00F77D6D" w:rsidP="00C376E2">
      <w:pPr>
        <w:rPr>
          <w:sz w:val="28"/>
          <w:szCs w:val="28"/>
          <w:lang w:val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A37CF3">
        <w:rPr>
          <w:b/>
          <w:color w:val="000000"/>
          <w:sz w:val="28"/>
          <w:szCs w:val="28"/>
          <w:lang w:val="uk-UA" w:eastAsia="uk-UA"/>
        </w:rPr>
        <w:t>Теми семінарських занять</w:t>
      </w:r>
      <w:r w:rsidRPr="00F3555F">
        <w:rPr>
          <w:color w:val="000000"/>
          <w:sz w:val="28"/>
          <w:szCs w:val="28"/>
          <w:lang w:val="uk-UA" w:eastAsia="uk-UA"/>
        </w:rPr>
        <w:t xml:space="preserve"> (10</w:t>
      </w:r>
      <w:r w:rsidR="00A37CF3">
        <w:rPr>
          <w:color w:val="000000"/>
          <w:sz w:val="28"/>
          <w:szCs w:val="28"/>
          <w:lang w:val="uk-UA" w:eastAsia="uk-UA"/>
        </w:rPr>
        <w:t xml:space="preserve"> </w:t>
      </w:r>
      <w:r w:rsidRPr="00F3555F">
        <w:rPr>
          <w:color w:val="000000"/>
          <w:sz w:val="28"/>
          <w:szCs w:val="28"/>
          <w:lang w:val="uk-UA" w:eastAsia="uk-UA"/>
        </w:rPr>
        <w:t>годин) опрацьовуються наступним чином: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Тема1: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Дипломатичне і консульське право як галузь міжнародного публічного права. Поняття і джерела. Дипломатія і дипломатична служба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 (2 години).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2: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Встановлення дипломатичних відносин. Початок і завершення дипломатичної місії. Агреман і вірчі грамоти. Дипломатична робота за сумісництвом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 (2 години).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3: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Дипломатичні привілеї та імунітети, їх класифікація. Дипломатичний корпус. Дипломатичні контакти і дипломатичні бесіди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 (2 години).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4: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Дипломатичні документи і дипломатичне листування. Види дипломатичних документів, їх призначення і особливості</w:t>
      </w:r>
      <w:r>
        <w:rPr>
          <w:color w:val="000000"/>
          <w:sz w:val="28"/>
          <w:szCs w:val="28"/>
          <w:lang w:val="uk-UA" w:eastAsia="uk-UA"/>
        </w:rPr>
        <w:t>»</w:t>
      </w:r>
      <w:r w:rsidRPr="00F3555F">
        <w:rPr>
          <w:color w:val="000000"/>
          <w:sz w:val="28"/>
          <w:szCs w:val="28"/>
          <w:lang w:val="uk-UA" w:eastAsia="uk-UA"/>
        </w:rPr>
        <w:t xml:space="preserve"> (2 години).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Тема 5: </w:t>
      </w:r>
      <w:r>
        <w:rPr>
          <w:color w:val="000000"/>
          <w:sz w:val="28"/>
          <w:szCs w:val="28"/>
          <w:lang w:val="uk-UA" w:eastAsia="uk-UA"/>
        </w:rPr>
        <w:t>«</w:t>
      </w:r>
      <w:r w:rsidRPr="00F3555F">
        <w:rPr>
          <w:color w:val="000000"/>
          <w:sz w:val="28"/>
          <w:szCs w:val="28"/>
          <w:lang w:val="uk-UA" w:eastAsia="uk-UA"/>
        </w:rPr>
        <w:t>Основні засади функціонування консульської служби. Класифікація консульських установ. Консульські привілеї та імунітети. Консульський Статут України (2 години).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>Питання дипломатичної роботи в міжнародних організаціях, дипломатичного протоколу і етикету, організаційних аспектів діяльності закордонних дипломатичних установ пропонується залишити студентам для самостійної роботи, а в разі потреби опрацювати їх під час додаткових занять або індивідуальних консультацій.</w:t>
      </w:r>
    </w:p>
    <w:p w:rsidR="00F77D6D" w:rsidRPr="00F3555F" w:rsidRDefault="00F77D6D" w:rsidP="00C376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B40CE0">
      <w:pPr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Формою </w:t>
      </w:r>
      <w:r w:rsidRPr="00A37CF3">
        <w:rPr>
          <w:b/>
          <w:color w:val="000000"/>
          <w:sz w:val="28"/>
          <w:szCs w:val="28"/>
          <w:lang w:val="uk-UA" w:eastAsia="uk-UA"/>
        </w:rPr>
        <w:t>підсумкового контролю</w:t>
      </w:r>
      <w:r w:rsidRPr="00F3555F">
        <w:rPr>
          <w:color w:val="000000"/>
          <w:sz w:val="28"/>
          <w:szCs w:val="28"/>
          <w:lang w:val="uk-UA" w:eastAsia="uk-UA"/>
        </w:rPr>
        <w:t xml:space="preserve"> є залік, який проводиться в усній формі у вигляді індивідуальної співбесіди.</w:t>
      </w:r>
    </w:p>
    <w:p w:rsidR="009420BB" w:rsidRDefault="009420BB" w:rsidP="002D0591">
      <w:pPr>
        <w:jc w:val="both"/>
        <w:rPr>
          <w:b/>
          <w:sz w:val="28"/>
          <w:szCs w:val="28"/>
          <w:lang w:val="uk-UA"/>
        </w:rPr>
      </w:pPr>
    </w:p>
    <w:p w:rsidR="00F77D6D" w:rsidRPr="00F3555F" w:rsidRDefault="00F77D6D" w:rsidP="002D0591">
      <w:pPr>
        <w:jc w:val="both"/>
        <w:rPr>
          <w:sz w:val="28"/>
          <w:szCs w:val="28"/>
          <w:lang w:val="uk-UA"/>
        </w:rPr>
      </w:pPr>
      <w:r w:rsidRPr="00F3555F">
        <w:rPr>
          <w:b/>
          <w:sz w:val="28"/>
          <w:szCs w:val="28"/>
          <w:lang w:val="uk-UA"/>
        </w:rPr>
        <w:t>Шкала оцінювання</w:t>
      </w:r>
      <w:r w:rsidRPr="00F3555F">
        <w:rPr>
          <w:sz w:val="28"/>
          <w:szCs w:val="28"/>
          <w:lang w:val="uk-UA"/>
        </w:rPr>
        <w:t>. Для підсумкового оцінювання застосовується прийнята в Академії стандартна шкала оцінювання студентів за 100-бальною шкалою і шкалою ECTS (див.: Положення про організацію освітнього процесу в Академії адвокатури України).</w:t>
      </w:r>
    </w:p>
    <w:p w:rsidR="00F77D6D" w:rsidRDefault="00F77D6D" w:rsidP="00311D6F">
      <w:pPr>
        <w:jc w:val="both"/>
        <w:rPr>
          <w:sz w:val="28"/>
          <w:szCs w:val="28"/>
          <w:lang w:val="uk-UA"/>
        </w:rPr>
      </w:pPr>
    </w:p>
    <w:p w:rsidR="00F77D6D" w:rsidRPr="00F3555F" w:rsidRDefault="009420BB" w:rsidP="00942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F77D6D" w:rsidRPr="00F3555F">
        <w:rPr>
          <w:b/>
          <w:sz w:val="28"/>
          <w:szCs w:val="28"/>
          <w:lang w:val="uk-UA"/>
        </w:rPr>
        <w:lastRenderedPageBreak/>
        <w:t>6. Політик</w:t>
      </w:r>
      <w:bookmarkStart w:id="0" w:name="_GoBack"/>
      <w:bookmarkEnd w:id="0"/>
      <w:r w:rsidR="00F77D6D" w:rsidRPr="00F3555F">
        <w:rPr>
          <w:b/>
          <w:sz w:val="28"/>
          <w:szCs w:val="28"/>
          <w:lang w:val="uk-UA"/>
        </w:rPr>
        <w:t>и</w:t>
      </w:r>
    </w:p>
    <w:p w:rsidR="00F77D6D" w:rsidRPr="00A37CF3" w:rsidRDefault="00F77D6D" w:rsidP="004F7C83">
      <w:pPr>
        <w:autoSpaceDE w:val="0"/>
        <w:autoSpaceDN w:val="0"/>
        <w:adjustRightInd w:val="0"/>
        <w:ind w:firstLine="310"/>
        <w:jc w:val="both"/>
        <w:rPr>
          <w:b/>
          <w:bCs/>
          <w:i/>
          <w:color w:val="000000"/>
          <w:sz w:val="28"/>
          <w:szCs w:val="28"/>
          <w:lang w:val="uk-UA" w:eastAsia="uk-UA"/>
        </w:rPr>
      </w:pPr>
      <w:r w:rsidRPr="00A37CF3">
        <w:rPr>
          <w:i/>
          <w:sz w:val="28"/>
          <w:szCs w:val="28"/>
          <w:lang w:val="uk-UA" w:eastAsia="en-US"/>
        </w:rPr>
        <w:t>Семінарські заняття:</w:t>
      </w:r>
    </w:p>
    <w:p w:rsidR="00F77D6D" w:rsidRPr="00F3555F" w:rsidRDefault="00F77D6D" w:rsidP="004F7C83">
      <w:pPr>
        <w:autoSpaceDE w:val="0"/>
        <w:autoSpaceDN w:val="0"/>
        <w:adjustRightInd w:val="0"/>
        <w:ind w:firstLine="310"/>
        <w:jc w:val="both"/>
        <w:rPr>
          <w:sz w:val="28"/>
          <w:szCs w:val="28"/>
          <w:lang w:val="uk-UA" w:eastAsia="en-US"/>
        </w:rPr>
      </w:pPr>
      <w:r w:rsidRPr="00F3555F">
        <w:rPr>
          <w:sz w:val="28"/>
          <w:szCs w:val="28"/>
          <w:lang w:val="uk-UA" w:eastAsia="en-US"/>
        </w:rPr>
        <w:t>Попередня підготовка до розгляду питань, активна участь під час обговорення.</w:t>
      </w:r>
    </w:p>
    <w:p w:rsidR="00F77D6D" w:rsidRPr="00A37CF3" w:rsidRDefault="00F77D6D" w:rsidP="004F7C83">
      <w:pPr>
        <w:ind w:firstLine="310"/>
        <w:jc w:val="both"/>
        <w:rPr>
          <w:i/>
          <w:sz w:val="28"/>
          <w:szCs w:val="28"/>
          <w:lang w:val="uk-UA"/>
        </w:rPr>
      </w:pPr>
      <w:r w:rsidRPr="00A37CF3">
        <w:rPr>
          <w:i/>
          <w:sz w:val="28"/>
          <w:szCs w:val="28"/>
          <w:lang w:val="uk-UA" w:eastAsia="en-US"/>
        </w:rPr>
        <w:t>Академічна доброчесність:</w:t>
      </w:r>
    </w:p>
    <w:p w:rsidR="00F77D6D" w:rsidRPr="00F3555F" w:rsidRDefault="00F77D6D" w:rsidP="004F7C83">
      <w:pPr>
        <w:autoSpaceDE w:val="0"/>
        <w:autoSpaceDN w:val="0"/>
        <w:adjustRightInd w:val="0"/>
        <w:ind w:left="284"/>
        <w:rPr>
          <w:color w:val="000000"/>
          <w:sz w:val="28"/>
          <w:szCs w:val="28"/>
          <w:lang w:val="uk-UA" w:eastAsia="uk-UA"/>
        </w:rPr>
      </w:pPr>
      <w:r w:rsidRPr="00F3555F">
        <w:rPr>
          <w:color w:val="000000"/>
          <w:sz w:val="28"/>
          <w:szCs w:val="28"/>
          <w:lang w:val="uk-UA" w:eastAsia="uk-UA"/>
        </w:rPr>
        <w:t xml:space="preserve">Очікується, що роботи студентів матимуть вигляд самостійного науково-практичного дослідження та міститимуть оригінальні власні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</w:r>
      <w:proofErr w:type="spellStart"/>
      <w:r w:rsidRPr="00F3555F">
        <w:rPr>
          <w:color w:val="000000"/>
          <w:sz w:val="28"/>
          <w:szCs w:val="28"/>
          <w:lang w:val="uk-UA" w:eastAsia="uk-UA"/>
        </w:rPr>
        <w:t>недоброчесності</w:t>
      </w:r>
      <w:proofErr w:type="spellEnd"/>
      <w:r w:rsidRPr="00F3555F">
        <w:rPr>
          <w:color w:val="000000"/>
          <w:sz w:val="28"/>
          <w:szCs w:val="28"/>
          <w:lang w:val="uk-UA" w:eastAsia="uk-UA"/>
        </w:rPr>
        <w:t xml:space="preserve">. Виявлення ознак академічної </w:t>
      </w:r>
      <w:proofErr w:type="spellStart"/>
      <w:r w:rsidRPr="00F3555F">
        <w:rPr>
          <w:color w:val="000000"/>
          <w:sz w:val="28"/>
          <w:szCs w:val="28"/>
          <w:lang w:val="uk-UA" w:eastAsia="uk-UA"/>
        </w:rPr>
        <w:t>недоброчесності</w:t>
      </w:r>
      <w:proofErr w:type="spellEnd"/>
      <w:r w:rsidRPr="00F3555F">
        <w:rPr>
          <w:color w:val="000000"/>
          <w:sz w:val="28"/>
          <w:szCs w:val="28"/>
          <w:lang w:val="uk-UA" w:eastAsia="uk-UA"/>
        </w:rPr>
        <w:t xml:space="preserve"> в науковій роботі студента є підставою для її </w:t>
      </w:r>
      <w:proofErr w:type="spellStart"/>
      <w:r w:rsidRPr="00F3555F">
        <w:rPr>
          <w:color w:val="000000"/>
          <w:sz w:val="28"/>
          <w:szCs w:val="28"/>
          <w:lang w:val="uk-UA" w:eastAsia="uk-UA"/>
        </w:rPr>
        <w:t>незарахування</w:t>
      </w:r>
      <w:proofErr w:type="spellEnd"/>
      <w:r w:rsidRPr="00F3555F">
        <w:rPr>
          <w:color w:val="000000"/>
          <w:sz w:val="28"/>
          <w:szCs w:val="28"/>
          <w:lang w:val="uk-UA" w:eastAsia="uk-UA"/>
        </w:rPr>
        <w:t xml:space="preserve"> викладачем, незалежно від масштабів плагіату чи обману. </w:t>
      </w:r>
    </w:p>
    <w:p w:rsidR="00F77D6D" w:rsidRPr="00A37CF3" w:rsidRDefault="00F77D6D" w:rsidP="004F7C83">
      <w:pPr>
        <w:ind w:firstLine="310"/>
        <w:jc w:val="both"/>
        <w:rPr>
          <w:i/>
          <w:sz w:val="28"/>
          <w:szCs w:val="28"/>
          <w:lang w:val="uk-UA" w:eastAsia="en-US"/>
        </w:rPr>
      </w:pPr>
      <w:r w:rsidRPr="00A37CF3">
        <w:rPr>
          <w:i/>
          <w:sz w:val="28"/>
          <w:szCs w:val="28"/>
          <w:lang w:val="uk-UA" w:eastAsia="en-US"/>
        </w:rPr>
        <w:t xml:space="preserve">Відвідування занять: </w:t>
      </w:r>
    </w:p>
    <w:p w:rsidR="00F77D6D" w:rsidRDefault="00F77D6D" w:rsidP="004F7C83">
      <w:pPr>
        <w:ind w:left="284" w:firstLine="26"/>
        <w:jc w:val="both"/>
        <w:rPr>
          <w:color w:val="000000"/>
          <w:sz w:val="28"/>
          <w:szCs w:val="28"/>
          <w:lang w:val="uk-UA" w:eastAsia="uk-UA"/>
        </w:rPr>
      </w:pPr>
      <w:r w:rsidRPr="00F3555F">
        <w:rPr>
          <w:sz w:val="28"/>
          <w:szCs w:val="28"/>
          <w:lang w:val="uk-UA" w:eastAsia="en-US"/>
        </w:rPr>
        <w:t xml:space="preserve">Очікується, що всі студенти відвідають лекції і практичні зайняття </w:t>
      </w:r>
      <w:r w:rsidRPr="00F3555F">
        <w:rPr>
          <w:sz w:val="28"/>
          <w:szCs w:val="28"/>
          <w:lang w:val="uk-UA"/>
        </w:rPr>
        <w:t>навчальної дисципліни</w:t>
      </w:r>
      <w:r w:rsidRPr="00F3555F">
        <w:rPr>
          <w:sz w:val="28"/>
          <w:szCs w:val="28"/>
          <w:lang w:val="uk-UA" w:eastAsia="en-US"/>
        </w:rPr>
        <w:t>.</w:t>
      </w:r>
      <w:r w:rsidRPr="00F3555F">
        <w:rPr>
          <w:color w:val="000000"/>
          <w:sz w:val="28"/>
          <w:szCs w:val="28"/>
          <w:lang w:val="uk-UA" w:eastAsia="uk-UA"/>
        </w:rPr>
        <w:t xml:space="preserve"> Студенти повинні інформувати викладача про неможливість відвідати заняття та його причину. Пропуск студентом заняття не звільняє його від обов’язку виконати види завдань, які передбачені програмою. Студент, який пропустив заняття з поважних причин (хвороба, відрядження тощо) може відпрацювати пропущене заняття за умови підтвердження підстави відсутності. Термін відпрацювання – протягом одного ти</w:t>
      </w:r>
      <w:r w:rsidR="009420BB">
        <w:rPr>
          <w:color w:val="000000"/>
          <w:sz w:val="28"/>
          <w:szCs w:val="28"/>
          <w:lang w:val="uk-UA" w:eastAsia="uk-UA"/>
        </w:rPr>
        <w:t>жня з моменту пропуску заняття.</w:t>
      </w:r>
    </w:p>
    <w:p w:rsidR="009420BB" w:rsidRPr="00F3555F" w:rsidRDefault="009420BB" w:rsidP="004F7C83">
      <w:pPr>
        <w:ind w:left="284" w:firstLine="26"/>
        <w:jc w:val="both"/>
        <w:rPr>
          <w:color w:val="000000"/>
          <w:sz w:val="28"/>
          <w:szCs w:val="28"/>
          <w:lang w:val="uk-UA" w:eastAsia="uk-UA"/>
        </w:rPr>
      </w:pPr>
    </w:p>
    <w:p w:rsidR="00F77D6D" w:rsidRPr="00F3555F" w:rsidRDefault="00F77D6D" w:rsidP="00311D6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5F">
        <w:rPr>
          <w:rFonts w:ascii="Times New Roman" w:hAnsi="Times New Roman" w:cs="Times New Roman"/>
          <w:b/>
          <w:sz w:val="28"/>
          <w:szCs w:val="28"/>
        </w:rPr>
        <w:t>7. Критерії оцінювання</w:t>
      </w:r>
    </w:p>
    <w:p w:rsidR="00F77D6D" w:rsidRPr="00F3555F" w:rsidRDefault="00F77D6D" w:rsidP="00311D6F">
      <w:pPr>
        <w:tabs>
          <w:tab w:val="left" w:pos="6000"/>
        </w:tabs>
        <w:ind w:right="170" w:firstLine="360"/>
        <w:jc w:val="both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F77D6D" w:rsidRPr="00F3555F" w:rsidRDefault="00F77D6D" w:rsidP="00311D6F">
      <w:pPr>
        <w:tabs>
          <w:tab w:val="left" w:pos="6000"/>
        </w:tabs>
        <w:ind w:right="170" w:firstLine="360"/>
        <w:jc w:val="both"/>
        <w:rPr>
          <w:sz w:val="28"/>
          <w:szCs w:val="28"/>
          <w:lang w:val="uk-UA"/>
        </w:rPr>
      </w:pPr>
    </w:p>
    <w:p w:rsidR="00F77D6D" w:rsidRPr="00F3555F" w:rsidRDefault="00F77D6D" w:rsidP="00311D6F">
      <w:pPr>
        <w:tabs>
          <w:tab w:val="left" w:pos="6000"/>
        </w:tabs>
        <w:ind w:right="170" w:firstLine="360"/>
        <w:jc w:val="both"/>
        <w:rPr>
          <w:sz w:val="28"/>
          <w:szCs w:val="28"/>
          <w:lang w:val="uk-UA"/>
        </w:rPr>
      </w:pPr>
      <w:r w:rsidRPr="00F3555F">
        <w:rPr>
          <w:sz w:val="28"/>
          <w:szCs w:val="28"/>
          <w:lang w:val="uk-UA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sectPr w:rsidR="00F77D6D" w:rsidRPr="00F3555F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6"/>
    <w:rsid w:val="00127D22"/>
    <w:rsid w:val="00161C7B"/>
    <w:rsid w:val="001C667F"/>
    <w:rsid w:val="00223AE2"/>
    <w:rsid w:val="0026390C"/>
    <w:rsid w:val="002D0591"/>
    <w:rsid w:val="00311D6F"/>
    <w:rsid w:val="00364216"/>
    <w:rsid w:val="003F5E99"/>
    <w:rsid w:val="004656F2"/>
    <w:rsid w:val="004F7C83"/>
    <w:rsid w:val="005014D6"/>
    <w:rsid w:val="00570E50"/>
    <w:rsid w:val="007373F1"/>
    <w:rsid w:val="007A7808"/>
    <w:rsid w:val="007E7127"/>
    <w:rsid w:val="008C7BDF"/>
    <w:rsid w:val="008E5C06"/>
    <w:rsid w:val="009420BB"/>
    <w:rsid w:val="00950631"/>
    <w:rsid w:val="00A37CF3"/>
    <w:rsid w:val="00AD46F1"/>
    <w:rsid w:val="00B40CE0"/>
    <w:rsid w:val="00B44B90"/>
    <w:rsid w:val="00BB06C6"/>
    <w:rsid w:val="00BE2512"/>
    <w:rsid w:val="00C376E2"/>
    <w:rsid w:val="00C67355"/>
    <w:rsid w:val="00CC77C3"/>
    <w:rsid w:val="00CF5EE6"/>
    <w:rsid w:val="00D4272A"/>
    <w:rsid w:val="00E02830"/>
    <w:rsid w:val="00E756F0"/>
    <w:rsid w:val="00EB6377"/>
    <w:rsid w:val="00EC6470"/>
    <w:rsid w:val="00F3555F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D361E"/>
  <w15:chartTrackingRefBased/>
  <w15:docId w15:val="{9C440B24-08B9-4FCD-BA9D-0C12171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C376E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76E2"/>
    <w:rPr>
      <w:rFonts w:ascii="Arial" w:hAnsi="Arial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basedOn w:val="a0"/>
    <w:uiPriority w:val="99"/>
    <w:unhideWhenUsed/>
    <w:rsid w:val="00C376E2"/>
    <w:rPr>
      <w:color w:val="0000FF"/>
      <w:u w:val="single"/>
    </w:rPr>
  </w:style>
  <w:style w:type="paragraph" w:customStyle="1" w:styleId="ListParagraph">
    <w:name w:val="List Paragraph"/>
    <w:basedOn w:val="a"/>
    <w:uiPriority w:val="34"/>
    <w:qFormat/>
    <w:rsid w:val="00C376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5"/>
    <w:uiPriority w:val="99"/>
    <w:rsid w:val="00C376E2"/>
    <w:rPr>
      <w:rFonts w:ascii="Calibri" w:eastAsia="SimSun" w:hAnsi="Calibri"/>
      <w:sz w:val="20"/>
      <w:szCs w:val="20"/>
    </w:rPr>
  </w:style>
  <w:style w:type="character" w:customStyle="1" w:styleId="a5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basedOn w:val="a0"/>
    <w:link w:val="a4"/>
    <w:uiPriority w:val="99"/>
    <w:locked/>
    <w:rsid w:val="00C376E2"/>
    <w:rPr>
      <w:rFonts w:ascii="Calibri" w:eastAsia="SimSun" w:hAnsi="Calibri" w:cs="Times New Roman"/>
      <w:sz w:val="20"/>
      <w:szCs w:val="20"/>
      <w:lang w:val="x-none" w:eastAsia="ru-RU"/>
    </w:rPr>
  </w:style>
  <w:style w:type="character" w:styleId="a6">
    <w:name w:val="Strong"/>
    <w:basedOn w:val="a0"/>
    <w:uiPriority w:val="22"/>
    <w:qFormat/>
    <w:rsid w:val="00C376E2"/>
    <w:rPr>
      <w:b/>
    </w:rPr>
  </w:style>
  <w:style w:type="paragraph" w:customStyle="1" w:styleId="1">
    <w:name w:val="Без интервала1"/>
    <w:rsid w:val="00C376E2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C376E2"/>
    <w:pPr>
      <w:widowControl w:val="0"/>
      <w:suppressAutoHyphens/>
      <w:spacing w:before="280" w:after="280"/>
    </w:pPr>
    <w:rPr>
      <w:kern w:val="1"/>
      <w:lang w:val="uk-UA" w:eastAsia="zh-CN" w:bidi="hi-IN"/>
    </w:rPr>
  </w:style>
  <w:style w:type="paragraph" w:customStyle="1" w:styleId="Default">
    <w:name w:val="Default"/>
    <w:rsid w:val="00311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044238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8214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АКАДЕМІЯ АДВОКАТУРИ УКРАЇНИ</vt:lpstr>
      <vt:lpstr/>
    </vt:vector>
  </TitlesOfParts>
  <Company/>
  <LinksUpToDate>false</LinksUpToDate>
  <CharactersWithSpaces>9310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Adm</dc:creator>
  <cp:keywords/>
  <dc:description/>
  <cp:lastModifiedBy>Гончаренко С.В.</cp:lastModifiedBy>
  <cp:revision>2</cp:revision>
  <dcterms:created xsi:type="dcterms:W3CDTF">2020-02-12T10:19:00Z</dcterms:created>
  <dcterms:modified xsi:type="dcterms:W3CDTF">2020-02-12T10:19:00Z</dcterms:modified>
</cp:coreProperties>
</file>