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57" w:rsidRDefault="00214457" w:rsidP="00C71B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Академія адвокатури України</w:t>
      </w:r>
    </w:p>
    <w:p w:rsidR="00214457" w:rsidRDefault="00214457" w:rsidP="00C71B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Кафедра прав людини, міжнародного та європейського права</w:t>
      </w:r>
    </w:p>
    <w:p w:rsidR="00214457" w:rsidRDefault="00214457" w:rsidP="00C71B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47A9" w:rsidRPr="00C71BF6" w:rsidRDefault="00C71BF6" w:rsidP="00C71B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b/>
          <w:sz w:val="24"/>
          <w:szCs w:val="24"/>
          <w:lang w:val="uk-UA"/>
        </w:rPr>
        <w:t>Міжнародне п</w:t>
      </w:r>
      <w:r w:rsidR="00E95A12">
        <w:rPr>
          <w:rFonts w:ascii="Times New Roman" w:hAnsi="Times New Roman" w:cs="Times New Roman"/>
          <w:b/>
          <w:sz w:val="24"/>
          <w:szCs w:val="24"/>
          <w:lang w:val="uk-UA"/>
        </w:rPr>
        <w:t>ублічне право. Загальна частина</w:t>
      </w:r>
      <w:bookmarkStart w:id="0" w:name="_GoBack"/>
      <w:bookmarkEnd w:id="0"/>
    </w:p>
    <w:p w:rsidR="00D86FC8" w:rsidRPr="00C71BF6" w:rsidRDefault="00F264FD" w:rsidP="00C71B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b/>
          <w:i/>
          <w:sz w:val="24"/>
          <w:szCs w:val="24"/>
          <w:lang w:val="uk-UA"/>
        </w:rPr>
        <w:t>С</w:t>
      </w:r>
      <w:r w:rsidR="00BE2512" w:rsidRPr="00C71BF6">
        <w:rPr>
          <w:rFonts w:ascii="Times New Roman" w:hAnsi="Times New Roman" w:cs="Times New Roman"/>
          <w:b/>
          <w:i/>
          <w:sz w:val="24"/>
          <w:szCs w:val="24"/>
          <w:lang w:val="uk-UA"/>
        </w:rPr>
        <w:t>илабус навчальної дисципліни</w:t>
      </w:r>
    </w:p>
    <w:p w:rsidR="00BE2512" w:rsidRPr="00C71BF6" w:rsidRDefault="00BE2512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2512" w:rsidRPr="00C71BF6" w:rsidRDefault="00BE2512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Ступінь вищої освіти</w:t>
      </w:r>
      <w:r w:rsidR="004A7FB0" w:rsidRPr="00C71BF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 бакалавр</w:t>
      </w:r>
    </w:p>
    <w:p w:rsidR="009E0A7C" w:rsidRDefault="00BE2512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Галузь знань</w:t>
      </w:r>
      <w:r w:rsidR="004A7FB0" w:rsidRPr="00C71BF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7FB0" w:rsidRPr="00C71BF6">
        <w:rPr>
          <w:rFonts w:ascii="Times New Roman" w:hAnsi="Times New Roman" w:cs="Times New Roman"/>
          <w:sz w:val="24"/>
          <w:szCs w:val="24"/>
          <w:lang w:val="uk-UA"/>
        </w:rPr>
        <w:t>08 Право</w:t>
      </w:r>
      <w:r w:rsidR="009E0A7C" w:rsidRPr="009E0A7C">
        <w:rPr>
          <w:rFonts w:ascii="Times New Roman" w:hAnsi="Times New Roman" w:cs="Times New Roman"/>
          <w:sz w:val="24"/>
          <w:szCs w:val="24"/>
          <w:lang w:val="uk-UA"/>
        </w:rPr>
        <w:t xml:space="preserve"> / 29 </w:t>
      </w:r>
      <w:r w:rsidR="009E0A7C">
        <w:rPr>
          <w:rFonts w:ascii="Times New Roman" w:hAnsi="Times New Roman" w:cs="Times New Roman"/>
          <w:sz w:val="24"/>
          <w:szCs w:val="24"/>
          <w:lang w:val="uk-UA"/>
        </w:rPr>
        <w:t>Міжнародні відносини</w:t>
      </w:r>
    </w:p>
    <w:p w:rsidR="00BE2512" w:rsidRPr="00C71BF6" w:rsidRDefault="00BE2512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Спеціальність</w:t>
      </w:r>
      <w:r w:rsidR="00775C98" w:rsidRPr="00C71BF6">
        <w:rPr>
          <w:rFonts w:ascii="Times New Roman" w:hAnsi="Times New Roman" w:cs="Times New Roman"/>
          <w:sz w:val="24"/>
          <w:szCs w:val="24"/>
          <w:lang w:val="uk-UA"/>
        </w:rPr>
        <w:t>: 082</w:t>
      </w:r>
      <w:r w:rsidR="009E0A7C">
        <w:rPr>
          <w:rFonts w:ascii="Times New Roman" w:hAnsi="Times New Roman" w:cs="Times New Roman"/>
          <w:sz w:val="24"/>
          <w:szCs w:val="24"/>
          <w:lang w:val="uk-UA"/>
        </w:rPr>
        <w:t>/293</w:t>
      </w:r>
      <w:r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5C98" w:rsidRPr="00C71BF6">
        <w:rPr>
          <w:rFonts w:ascii="Times New Roman" w:hAnsi="Times New Roman" w:cs="Times New Roman"/>
          <w:sz w:val="24"/>
          <w:szCs w:val="24"/>
          <w:lang w:val="uk-UA"/>
        </w:rPr>
        <w:t>Міжнародне право</w:t>
      </w:r>
    </w:p>
    <w:p w:rsidR="00BE2512" w:rsidRPr="00C71BF6" w:rsidRDefault="00BE2512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Освітньо-професійна програма</w:t>
      </w:r>
      <w:r w:rsidR="00775C98" w:rsidRPr="00C71BF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 «Міжнародне право»</w:t>
      </w:r>
    </w:p>
    <w:p w:rsidR="00BE2512" w:rsidRPr="00C71BF6" w:rsidRDefault="00BE2512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512" w:rsidRPr="00C71BF6" w:rsidRDefault="00591205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Консультації: понеділок 10:</w:t>
      </w:r>
      <w:r w:rsidR="00BE2512"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00, </w:t>
      </w:r>
      <w:r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середа 13:00, </w:t>
      </w:r>
      <w:r w:rsidR="00BE2512" w:rsidRPr="00C71BF6">
        <w:rPr>
          <w:rFonts w:ascii="Times New Roman" w:hAnsi="Times New Roman" w:cs="Times New Roman"/>
          <w:sz w:val="24"/>
          <w:szCs w:val="24"/>
          <w:lang w:val="uk-UA"/>
        </w:rPr>
        <w:t>ауд. 21</w:t>
      </w:r>
    </w:p>
    <w:p w:rsidR="00BE2512" w:rsidRPr="00C71BF6" w:rsidRDefault="00BE2512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Рік навчання: </w:t>
      </w:r>
      <w:r w:rsidR="00787B4A" w:rsidRPr="00C71BF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, Семестр: </w:t>
      </w:r>
      <w:r w:rsidR="00787B4A" w:rsidRPr="00C71BF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6E0D6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787B4A" w:rsidRPr="00C71BF6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BE2512" w:rsidRPr="00C71BF6" w:rsidRDefault="00BE2512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кредитів: 8 </w:t>
      </w:r>
    </w:p>
    <w:p w:rsidR="00C71BF6" w:rsidRDefault="00787B4A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Загальний обсяг дисципліни: 240 год., аудиторних – 80 год. </w:t>
      </w:r>
    </w:p>
    <w:p w:rsidR="00787B4A" w:rsidRPr="00C71BF6" w:rsidRDefault="00787B4A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(40 лекційних, 40 семінарських), самостійна робота студента – 160 год.</w:t>
      </w:r>
    </w:p>
    <w:p w:rsidR="00BE2512" w:rsidRPr="00C71BF6" w:rsidRDefault="00BE2512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Мова викладання: українська</w:t>
      </w:r>
    </w:p>
    <w:p w:rsidR="004A7FB0" w:rsidRPr="00C71BF6" w:rsidRDefault="00775C98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Форма підсумкового контролю: екзамен</w:t>
      </w:r>
    </w:p>
    <w:p w:rsidR="004A7FB0" w:rsidRPr="00C71BF6" w:rsidRDefault="004A7FB0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7FB0" w:rsidRPr="00C71BF6" w:rsidRDefault="00B355F5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Викладач дисципліни: Дружков Михайло Петрович, канд. юрид. наук, доцент кафедри</w:t>
      </w:r>
    </w:p>
    <w:p w:rsidR="00591205" w:rsidRPr="00C71BF6" w:rsidRDefault="00B355F5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Консультанти: </w:t>
      </w:r>
    </w:p>
    <w:p w:rsidR="00B355F5" w:rsidRPr="00C71BF6" w:rsidRDefault="00B355F5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Гончаренко Сергій Владленович, канд. юрид. наук, професор</w:t>
      </w:r>
    </w:p>
    <w:p w:rsidR="00B355F5" w:rsidRPr="00C71BF6" w:rsidRDefault="00591205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Купчишин Олександр Михайлович, канд. юрид. наук, доцент кафедри</w:t>
      </w:r>
    </w:p>
    <w:p w:rsidR="00B355F5" w:rsidRPr="00C71BF6" w:rsidRDefault="00AC7C21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Контакти: 044 237 23 17</w:t>
      </w:r>
    </w:p>
    <w:p w:rsidR="00AC7C21" w:rsidRPr="00C71BF6" w:rsidRDefault="00AC7C21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7B4A" w:rsidRPr="00C71BF6" w:rsidRDefault="00787B4A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У результаті навчання здобувач вищої освіти набуває такі компетентності: </w:t>
      </w:r>
    </w:p>
    <w:p w:rsidR="00DA41BA" w:rsidRPr="00DA41BA" w:rsidRDefault="00DA41BA" w:rsidP="00C71BF6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DA41B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Загальні компетентності: </w:t>
      </w:r>
    </w:p>
    <w:p w:rsidR="006F56C3" w:rsidRPr="00C71BF6" w:rsidRDefault="006F56C3" w:rsidP="00C71BF6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1BF6">
        <w:rPr>
          <w:rFonts w:ascii="Times New Roman" w:hAnsi="Times New Roman" w:cs="Times New Roman"/>
          <w:sz w:val="24"/>
          <w:szCs w:val="24"/>
          <w:lang w:eastAsia="ar-SA"/>
        </w:rPr>
        <w:t>ЗК-2 Здатність вчитися і оволодівати сучасними знаннями, застосовувати знання у практичних ситуаціях, знання та розуміння професійної діяльності.</w:t>
      </w:r>
    </w:p>
    <w:p w:rsidR="006F56C3" w:rsidRPr="00C71BF6" w:rsidRDefault="006F56C3" w:rsidP="00C71BF6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1BF6">
        <w:rPr>
          <w:rFonts w:ascii="Times New Roman" w:hAnsi="Times New Roman"/>
          <w:sz w:val="24"/>
          <w:szCs w:val="24"/>
          <w:lang w:eastAsia="ar-SA"/>
        </w:rPr>
        <w:t>ЗК-4 Здатність до пошуку, оброблення та аналізу інформації, в тому числі «великих даних» (big data), з різних джерел із дотриманням етичних та правових норм у поєднанні з навичками використання новітніх інформаційних і комунікаційних технологій.</w:t>
      </w:r>
    </w:p>
    <w:p w:rsidR="006F56C3" w:rsidRPr="00C71BF6" w:rsidRDefault="006F56C3" w:rsidP="00C71BF6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1BF6">
        <w:rPr>
          <w:rFonts w:ascii="Times New Roman" w:hAnsi="Times New Roman"/>
          <w:sz w:val="24"/>
          <w:szCs w:val="24"/>
          <w:lang w:eastAsia="ar-SA"/>
        </w:rPr>
        <w:t>ЗК-5 Здатність працювати як автономно, так і у команді, здатність працювати в міжнародному контексті.</w:t>
      </w:r>
    </w:p>
    <w:p w:rsidR="006F56C3" w:rsidRPr="00C71BF6" w:rsidRDefault="006F56C3" w:rsidP="00C71BF6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1BF6">
        <w:rPr>
          <w:rFonts w:ascii="Times New Roman" w:hAnsi="Times New Roman" w:cs="Times New Roman"/>
          <w:sz w:val="24"/>
          <w:szCs w:val="24"/>
          <w:lang w:eastAsia="ar-SA"/>
        </w:rPr>
        <w:t xml:space="preserve">ЗК-6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права ( у тому числі міжнародного права), його місця у загальній системі знань про природу і суспільство та у розвитку суспільства, техніки і технологій. </w:t>
      </w:r>
    </w:p>
    <w:p w:rsidR="006F56C3" w:rsidRPr="00C71BF6" w:rsidRDefault="006F56C3" w:rsidP="00C71BF6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1BF6">
        <w:rPr>
          <w:rFonts w:ascii="Times New Roman" w:hAnsi="Times New Roman" w:cs="Times New Roman"/>
          <w:sz w:val="24"/>
          <w:szCs w:val="24"/>
          <w:lang w:eastAsia="ar-SA"/>
        </w:rPr>
        <w:t>ЗК-7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громадянина.</w:t>
      </w:r>
    </w:p>
    <w:p w:rsidR="006F56C3" w:rsidRPr="00C71BF6" w:rsidRDefault="006F56C3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1BF6">
        <w:rPr>
          <w:rFonts w:ascii="Times New Roman" w:hAnsi="Times New Roman" w:cs="Times New Roman"/>
          <w:sz w:val="24"/>
          <w:szCs w:val="24"/>
          <w:lang w:eastAsia="ar-SA"/>
        </w:rPr>
        <w:t>ЗК-9 Цінування та повага різноманітності і мультикультурності, здатність усвідомлювати рівні можливості та гендерні проблеми.</w:t>
      </w:r>
    </w:p>
    <w:p w:rsidR="006F56C3" w:rsidRPr="00C71BF6" w:rsidRDefault="006F56C3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b/>
          <w:iCs/>
          <w:sz w:val="24"/>
          <w:szCs w:val="24"/>
        </w:rPr>
        <w:t>Фахові компетентності спеціальності</w:t>
      </w:r>
      <w:r w:rsidRPr="00C71BF6">
        <w:rPr>
          <w:rFonts w:ascii="Times New Roman" w:hAnsi="Times New Roman" w:cs="Times New Roman"/>
          <w:b/>
          <w:iCs/>
          <w:sz w:val="24"/>
          <w:szCs w:val="24"/>
          <w:lang w:val="uk-UA"/>
        </w:rPr>
        <w:t>:</w:t>
      </w:r>
    </w:p>
    <w:p w:rsidR="006F56C3" w:rsidRPr="00C71BF6" w:rsidRDefault="006F56C3" w:rsidP="00C71BF6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1BF6">
        <w:rPr>
          <w:rFonts w:ascii="Times New Roman" w:hAnsi="Times New Roman" w:cs="Times New Roman"/>
          <w:sz w:val="24"/>
          <w:szCs w:val="24"/>
        </w:rPr>
        <w:t xml:space="preserve">ФК-4 </w:t>
      </w:r>
      <w:r w:rsidRPr="00C71BF6">
        <w:rPr>
          <w:rFonts w:ascii="Times New Roman" w:hAnsi="Times New Roman" w:cs="Times New Roman"/>
          <w:sz w:val="24"/>
          <w:szCs w:val="24"/>
          <w:lang w:eastAsia="ar-SA"/>
        </w:rPr>
        <w:t>Здатність захищати національні інтереси власної держави за допомогою міжнародно-правових інструментів.</w:t>
      </w:r>
    </w:p>
    <w:p w:rsidR="006F56C3" w:rsidRPr="00C71BF6" w:rsidRDefault="006F56C3" w:rsidP="00C71BF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F6">
        <w:rPr>
          <w:rFonts w:ascii="Times New Roman" w:hAnsi="Times New Roman" w:cs="Times New Roman"/>
          <w:sz w:val="24"/>
          <w:szCs w:val="24"/>
          <w:lang w:eastAsia="ru-RU"/>
        </w:rPr>
        <w:t>ФК-5</w:t>
      </w:r>
      <w:r w:rsidRPr="00C71BF6">
        <w:rPr>
          <w:rFonts w:ascii="Times New Roman" w:hAnsi="Times New Roman" w:cs="Times New Roman"/>
          <w:sz w:val="24"/>
          <w:szCs w:val="24"/>
        </w:rPr>
        <w:t xml:space="preserve"> Вміння характеризувати природу та джерела зовнішньої політики держави, еволюцію підходів до формування та здійснення зовнішньої політики, принципи організації системи зовнішньої політики та функціонування інститутів зовнішньої політики, а також здійснювати інформаційно-аналітичну діяльність в міжнародних відносинах.</w:t>
      </w:r>
    </w:p>
    <w:p w:rsidR="006F56C3" w:rsidRPr="00C71BF6" w:rsidRDefault="006F56C3" w:rsidP="00C71BF6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F6">
        <w:rPr>
          <w:rFonts w:ascii="Times New Roman" w:hAnsi="Times New Roman" w:cs="Times New Roman"/>
          <w:sz w:val="24"/>
          <w:szCs w:val="24"/>
        </w:rPr>
        <w:t xml:space="preserve">ФК-6 Здатність передбачати юридичні ризики, пов’язані з множинністю правових систем і юрисдикцій. </w:t>
      </w:r>
    </w:p>
    <w:p w:rsidR="006F56C3" w:rsidRPr="00C71BF6" w:rsidRDefault="006F56C3" w:rsidP="00C71BF6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F6">
        <w:rPr>
          <w:rFonts w:ascii="Times New Roman" w:hAnsi="Times New Roman" w:cs="Times New Roman"/>
          <w:sz w:val="24"/>
          <w:szCs w:val="24"/>
        </w:rPr>
        <w:t xml:space="preserve">ФК-7 Уміння працювати з міжнародними документами: договорами, актами міжнародних організацій тощо, — здійснювати юридичний аналіз та юридичну кваліфікацію </w:t>
      </w:r>
      <w:r w:rsidRPr="00C71BF6">
        <w:rPr>
          <w:rFonts w:ascii="Times New Roman" w:hAnsi="Times New Roman" w:cs="Times New Roman"/>
          <w:sz w:val="24"/>
          <w:szCs w:val="24"/>
        </w:rPr>
        <w:lastRenderedPageBreak/>
        <w:t>явищ міжнародного життя на основі міжнародно-правових норм, аналізувати їхній характер і юридичний статус, складати проекти й супровідну документацію українською й іноземними мовами, у співпраці з компетентними фахівцями готувати справи до розгляду в українських, закордонних, міжнародних судах і арбітражах.</w:t>
      </w:r>
    </w:p>
    <w:p w:rsidR="006F56C3" w:rsidRPr="00C71BF6" w:rsidRDefault="006F56C3" w:rsidP="00C71BF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F6">
        <w:rPr>
          <w:rFonts w:ascii="Times New Roman" w:hAnsi="Times New Roman" w:cs="Times New Roman"/>
          <w:sz w:val="24"/>
          <w:szCs w:val="24"/>
          <w:lang w:eastAsia="ru-RU"/>
        </w:rPr>
        <w:t>ФК-9</w:t>
      </w:r>
      <w:r w:rsidRPr="00C71BF6">
        <w:rPr>
          <w:rFonts w:ascii="Times New Roman" w:hAnsi="Times New Roman" w:cs="Times New Roman"/>
          <w:sz w:val="24"/>
          <w:szCs w:val="24"/>
        </w:rPr>
        <w:t xml:space="preserve"> Здатність виконувати стандартні обов’язки в складі юридичної служби органів, організацій, підприємств, зокрема приватної юридичної практики відповідально та з розумінням етичних аспектів юридичної роботи.</w:t>
      </w:r>
    </w:p>
    <w:p w:rsidR="006F56C3" w:rsidRPr="00C71BF6" w:rsidRDefault="006F56C3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eastAsia="ru-RU"/>
        </w:rPr>
        <w:t>ФК-10</w:t>
      </w:r>
      <w:r w:rsidRPr="00C71BF6">
        <w:rPr>
          <w:rFonts w:ascii="Times New Roman" w:hAnsi="Times New Roman" w:cs="Times New Roman"/>
          <w:sz w:val="24"/>
          <w:szCs w:val="24"/>
        </w:rPr>
        <w:t xml:space="preserve"> Знання засад і доктрин національного та міжнародного права, а також змісту ключових правових інститутів, здатність до їх аналізу та прогнозування тенденцій розвитку; уміння використовувати ці знання і навички у практичній діяльності, надавати юридичні висновки й консультації, здійснювати юридичний супровід основних видів міжнародної співпраці та зовнішньоекономічних операцій, розробляти правову позицію в інтересах клієнта, а також контраргументи проти позиції опонентів, вести дискусію й дебати</w:t>
      </w:r>
      <w:r w:rsidRPr="00C71B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56C3" w:rsidRPr="00C71BF6" w:rsidRDefault="006F56C3" w:rsidP="00C71BF6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F6">
        <w:rPr>
          <w:rFonts w:ascii="Times New Roman" w:hAnsi="Times New Roman" w:cs="Times New Roman"/>
          <w:sz w:val="24"/>
          <w:szCs w:val="24"/>
        </w:rPr>
        <w:t>ФК-12 Вміння налагоджувати ділові контакти з керівництвом, колегами, партнерами та клієнтами; уникати конфліктів у професійній діяльності й ефективно вирішувати вже посталі проблеми.</w:t>
      </w:r>
    </w:p>
    <w:p w:rsidR="006F56C3" w:rsidRPr="00C71BF6" w:rsidRDefault="006F56C3" w:rsidP="00C71BF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F6">
        <w:rPr>
          <w:rFonts w:ascii="Times New Roman" w:hAnsi="Times New Roman" w:cs="Times New Roman"/>
          <w:sz w:val="24"/>
          <w:szCs w:val="24"/>
          <w:lang w:eastAsia="ru-RU"/>
        </w:rPr>
        <w:t>ФК-</w:t>
      </w:r>
      <w:r w:rsidRPr="00C71BF6">
        <w:rPr>
          <w:rFonts w:ascii="Times New Roman" w:hAnsi="Times New Roman" w:cs="Times New Roman"/>
          <w:sz w:val="24"/>
          <w:szCs w:val="24"/>
          <w:lang w:val="ru-RU" w:eastAsia="ru-RU"/>
        </w:rPr>
        <w:t>13</w:t>
      </w:r>
      <w:r w:rsidRPr="00C71BF6">
        <w:rPr>
          <w:rFonts w:ascii="Times New Roman" w:hAnsi="Times New Roman" w:cs="Times New Roman"/>
          <w:sz w:val="24"/>
          <w:szCs w:val="24"/>
        </w:rPr>
        <w:t xml:space="preserve"> Спроможність усно та письмово викладати правові обґрунтування та висновки з дотриманням процесуальних форм документів, а також готовність здійснювати презентацію таких матеріалів.</w:t>
      </w:r>
    </w:p>
    <w:p w:rsidR="006F56C3" w:rsidRDefault="006F56C3" w:rsidP="00C71BF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F6">
        <w:rPr>
          <w:rFonts w:ascii="Times New Roman" w:hAnsi="Times New Roman" w:cs="Times New Roman"/>
          <w:sz w:val="24"/>
          <w:szCs w:val="24"/>
          <w:lang w:eastAsia="ru-RU"/>
        </w:rPr>
        <w:t>ФК-14</w:t>
      </w:r>
      <w:r w:rsidRPr="00C71BF6">
        <w:rPr>
          <w:rFonts w:ascii="Times New Roman" w:hAnsi="Times New Roman" w:cs="Times New Roman"/>
          <w:sz w:val="24"/>
          <w:szCs w:val="24"/>
        </w:rPr>
        <w:t xml:space="preserve"> Знання та розуміння національних інтересів України на міжнародній арені, здатність адаптувати та використовувати міжнародно-правові норми та принципи в національній правовій системі.</w:t>
      </w:r>
    </w:p>
    <w:p w:rsidR="006E0D60" w:rsidRPr="00C71BF6" w:rsidRDefault="006E0D60" w:rsidP="00C71BF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7B4A" w:rsidRPr="00C71BF6" w:rsidRDefault="00787B4A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Програмні результати навчання: </w:t>
      </w:r>
    </w:p>
    <w:p w:rsidR="00787B4A" w:rsidRPr="00C71BF6" w:rsidRDefault="00787B4A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 w:bidi="hi-IN"/>
        </w:rPr>
      </w:pPr>
      <w:r w:rsidRPr="00C71BF6">
        <w:rPr>
          <w:rFonts w:ascii="Times New Roman" w:hAnsi="Times New Roman" w:cs="Times New Roman"/>
          <w:sz w:val="24"/>
          <w:szCs w:val="24"/>
        </w:rPr>
        <w:t>ПРН-2: Р</w:t>
      </w:r>
      <w:r w:rsidRPr="00C71BF6">
        <w:rPr>
          <w:rFonts w:ascii="Times New Roman" w:hAnsi="Times New Roman" w:cs="Times New Roman"/>
          <w:kern w:val="1"/>
          <w:sz w:val="24"/>
          <w:szCs w:val="24"/>
          <w:lang w:eastAsia="ar-SA" w:bidi="hi-IN"/>
        </w:rPr>
        <w:t>озуміти базові теоретико-правові підходи, на основі яких здійснюється тлумачення та застосування норм і принципів права, та визначати тенденції його розвитку.</w:t>
      </w:r>
    </w:p>
    <w:p w:rsidR="00787B4A" w:rsidRPr="00C71BF6" w:rsidRDefault="00787B4A" w:rsidP="00C71BF6">
      <w:pPr>
        <w:pStyle w:val="Default"/>
        <w:ind w:firstLine="709"/>
        <w:jc w:val="both"/>
        <w:rPr>
          <w:color w:val="auto"/>
          <w:lang w:eastAsia="ar-SA"/>
        </w:rPr>
      </w:pPr>
      <w:r w:rsidRPr="00C71BF6">
        <w:rPr>
          <w:color w:val="auto"/>
        </w:rPr>
        <w:t xml:space="preserve">ПРН-4: </w:t>
      </w:r>
      <w:r w:rsidRPr="00C71BF6">
        <w:rPr>
          <w:color w:val="auto"/>
          <w:lang w:eastAsia="ar-SA"/>
        </w:rPr>
        <w:t>Визначати міжнародно-правову ситуацію, використовувати різні джерела безпосередньої й опосередкованої інформації для з’ясування потрібних обставин і фактів, надання міжнародно-правової оцінки подіям міжнародних відносин, застосовувати одержані знання й уміння при вирішенні практичних завдань.</w:t>
      </w:r>
    </w:p>
    <w:p w:rsidR="00787B4A" w:rsidRPr="00C71BF6" w:rsidRDefault="00787B4A" w:rsidP="00C71BF6">
      <w:pPr>
        <w:pStyle w:val="Default"/>
        <w:ind w:firstLine="709"/>
        <w:jc w:val="both"/>
        <w:rPr>
          <w:color w:val="auto"/>
          <w:lang w:eastAsia="ar-SA"/>
        </w:rPr>
      </w:pPr>
      <w:r w:rsidRPr="00C71BF6">
        <w:rPr>
          <w:color w:val="auto"/>
        </w:rPr>
        <w:t xml:space="preserve">ПРН-6: </w:t>
      </w:r>
      <w:r w:rsidRPr="00C71BF6">
        <w:rPr>
          <w:color w:val="auto"/>
          <w:lang w:eastAsia="ar-SA"/>
        </w:rPr>
        <w:t>Визначати політичні, дипломатичні, іміджеві, суспільні, економічні й інші ризики, пов’язані з заходами міжнародно-правового характеру, взаємодіяти з фахівцями відповідних галузей при підборі засобів мінімізації таких ризиків.</w:t>
      </w:r>
    </w:p>
    <w:p w:rsidR="00787B4A" w:rsidRPr="00C71BF6" w:rsidRDefault="00787B4A" w:rsidP="00C71BF6">
      <w:pPr>
        <w:pStyle w:val="Default"/>
        <w:ind w:firstLine="709"/>
        <w:jc w:val="both"/>
        <w:rPr>
          <w:color w:val="auto"/>
          <w:lang w:eastAsia="ar-SA"/>
        </w:rPr>
      </w:pPr>
      <w:r w:rsidRPr="00C71BF6">
        <w:rPr>
          <w:color w:val="auto"/>
        </w:rPr>
        <w:t xml:space="preserve">ПРН-7: </w:t>
      </w:r>
      <w:r w:rsidRPr="00C71BF6">
        <w:rPr>
          <w:color w:val="auto"/>
          <w:lang w:eastAsia="ar-SA"/>
        </w:rPr>
        <w:t>Складати проекти міжнародного договору та пов’язаної документації (закону про ратифікацію, пояснювальних записок тощо) українською та іноземною мовами.</w:t>
      </w:r>
    </w:p>
    <w:p w:rsidR="00787B4A" w:rsidRPr="00C71BF6" w:rsidRDefault="00787B4A" w:rsidP="00C71BF6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1BF6">
        <w:rPr>
          <w:rFonts w:ascii="Times New Roman" w:hAnsi="Times New Roman" w:cs="Times New Roman"/>
          <w:sz w:val="24"/>
          <w:szCs w:val="24"/>
        </w:rPr>
        <w:t xml:space="preserve">ПРН-13: </w:t>
      </w:r>
      <w:r w:rsidRPr="00C71BF6">
        <w:rPr>
          <w:rFonts w:ascii="Times New Roman" w:hAnsi="Times New Roman" w:cs="Times New Roman"/>
          <w:sz w:val="24"/>
          <w:szCs w:val="24"/>
          <w:lang w:eastAsia="ar-SA"/>
        </w:rPr>
        <w:t>Пропонувати юридичний інструментарій забезпечення інтересів держави; працюючи в групі та під керівництвом, активно відстоювати їх за допомогою такого інструментарію, передбачати й формулювати юридичні ризики тих або інших дій з урахуванням множинності правових систем і юрисдикцій.</w:t>
      </w:r>
    </w:p>
    <w:p w:rsidR="00787B4A" w:rsidRDefault="00787B4A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1BF6">
        <w:rPr>
          <w:rFonts w:ascii="Times New Roman" w:hAnsi="Times New Roman" w:cs="Times New Roman"/>
          <w:sz w:val="24"/>
          <w:szCs w:val="24"/>
        </w:rPr>
        <w:t xml:space="preserve">ПРН-14: </w:t>
      </w:r>
      <w:r w:rsidRPr="00C71BF6">
        <w:rPr>
          <w:rFonts w:ascii="Times New Roman" w:hAnsi="Times New Roman" w:cs="Times New Roman"/>
          <w:sz w:val="24"/>
          <w:szCs w:val="24"/>
          <w:lang w:eastAsia="ar-SA"/>
        </w:rPr>
        <w:t>Передбачати широкі загальносуспільні наслідки укладання міжнародного договору або вчинення іншої дії дипломатичного або міжнародно-правового характеру, внутрішньодержавних нормативно-правових актів тощо.</w:t>
      </w:r>
    </w:p>
    <w:p w:rsidR="006E0D60" w:rsidRPr="00C71BF6" w:rsidRDefault="006E0D60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212" w:rsidRPr="00C71BF6" w:rsidRDefault="00996212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b/>
          <w:sz w:val="24"/>
          <w:szCs w:val="24"/>
          <w:lang w:val="uk-UA"/>
        </w:rPr>
        <w:t>Політики</w:t>
      </w:r>
      <w:r w:rsidR="00AF3EC9" w:rsidRPr="00C71BF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96212" w:rsidRPr="00C71BF6" w:rsidRDefault="00996212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Політика щодо кінцевих термінів. </w:t>
      </w:r>
      <w:r w:rsidR="00C21739"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Усі письмові роботи (включаючи електронні, тестові і т.д.) мають бути здані на кафедру або </w:t>
      </w:r>
      <w:r w:rsidR="00AF3EC9" w:rsidRPr="00C71BF6">
        <w:rPr>
          <w:rFonts w:ascii="Times New Roman" w:hAnsi="Times New Roman" w:cs="Times New Roman"/>
          <w:sz w:val="24"/>
          <w:szCs w:val="24"/>
          <w:lang w:val="uk-UA"/>
        </w:rPr>
        <w:t>викладачеві у встановлений ним термін. Оцінка за р</w:t>
      </w:r>
      <w:r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оботи, які здаються із порушенням термінів без поважних причин, </w:t>
      </w:r>
      <w:r w:rsidR="00AF3EC9" w:rsidRPr="00C71BF6">
        <w:rPr>
          <w:rFonts w:ascii="Times New Roman" w:hAnsi="Times New Roman" w:cs="Times New Roman"/>
          <w:sz w:val="24"/>
          <w:szCs w:val="24"/>
          <w:lang w:val="uk-UA"/>
        </w:rPr>
        <w:t>знижується на 10%</w:t>
      </w:r>
      <w:r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96212" w:rsidRPr="00C71BF6" w:rsidRDefault="00996212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Політика щодо академічної доброчесності. Усі письмові роботи перевіряються на плагіат і </w:t>
      </w:r>
      <w:r w:rsidR="0017382F" w:rsidRPr="00C71BF6">
        <w:rPr>
          <w:rFonts w:ascii="Times New Roman" w:hAnsi="Times New Roman" w:cs="Times New Roman"/>
          <w:sz w:val="24"/>
          <w:szCs w:val="24"/>
          <w:lang w:val="uk-UA"/>
        </w:rPr>
        <w:t>знімаються з захисту у разі його виявлення</w:t>
      </w:r>
      <w:r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. Списування </w:t>
      </w:r>
      <w:r w:rsidR="00D92922"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в будь-якій формі </w:t>
      </w:r>
      <w:r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під час контрольних робіт та екзаменів </w:t>
      </w:r>
      <w:r w:rsidR="00D92922"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категорично </w:t>
      </w:r>
      <w:r w:rsidRPr="00C71BF6">
        <w:rPr>
          <w:rFonts w:ascii="Times New Roman" w:hAnsi="Times New Roman" w:cs="Times New Roman"/>
          <w:sz w:val="24"/>
          <w:szCs w:val="24"/>
          <w:lang w:val="uk-UA"/>
        </w:rPr>
        <w:t>заборон</w:t>
      </w:r>
      <w:r w:rsidR="00D92922" w:rsidRPr="00C71BF6">
        <w:rPr>
          <w:rFonts w:ascii="Times New Roman" w:hAnsi="Times New Roman" w:cs="Times New Roman"/>
          <w:sz w:val="24"/>
          <w:szCs w:val="24"/>
          <w:lang w:val="uk-UA"/>
        </w:rPr>
        <w:t>яється</w:t>
      </w:r>
      <w:r w:rsidRPr="00C71B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C17F2" w:rsidRDefault="00996212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Політика щодо відвідування</w:t>
      </w:r>
      <w:r w:rsidR="0017382F" w:rsidRPr="00C71BF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 Відвідування занять є обов’язковим</w:t>
      </w:r>
      <w:r w:rsidR="0017382F"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. Відвідуваність враховується при </w:t>
      </w:r>
      <w:r w:rsidRPr="00C71BF6">
        <w:rPr>
          <w:rFonts w:ascii="Times New Roman" w:hAnsi="Times New Roman" w:cs="Times New Roman"/>
          <w:sz w:val="24"/>
          <w:szCs w:val="24"/>
          <w:lang w:val="uk-UA"/>
        </w:rPr>
        <w:t>оцінюванн</w:t>
      </w:r>
      <w:r w:rsidR="0017382F" w:rsidRPr="00C71BF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12FCA"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 – за пропуски </w:t>
      </w:r>
      <w:r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нараховуються </w:t>
      </w:r>
      <w:r w:rsidR="00612FCA"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штрафні </w:t>
      </w:r>
      <w:r w:rsidRPr="00C71BF6">
        <w:rPr>
          <w:rFonts w:ascii="Times New Roman" w:hAnsi="Times New Roman" w:cs="Times New Roman"/>
          <w:sz w:val="24"/>
          <w:szCs w:val="24"/>
          <w:lang w:val="uk-UA"/>
        </w:rPr>
        <w:t>бали</w:t>
      </w:r>
      <w:r w:rsidR="00612FCA" w:rsidRPr="00C71BF6">
        <w:rPr>
          <w:rFonts w:ascii="Times New Roman" w:hAnsi="Times New Roman" w:cs="Times New Roman"/>
          <w:sz w:val="24"/>
          <w:szCs w:val="24"/>
          <w:lang w:val="uk-UA"/>
        </w:rPr>
        <w:t>, окрім пропусків з</w:t>
      </w:r>
      <w:r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 об’єктивних причин</w:t>
      </w:r>
      <w:r w:rsidR="00612FCA" w:rsidRPr="00C71BF6">
        <w:rPr>
          <w:rFonts w:ascii="Times New Roman" w:hAnsi="Times New Roman" w:cs="Times New Roman"/>
          <w:sz w:val="24"/>
          <w:szCs w:val="24"/>
          <w:lang w:val="uk-UA"/>
        </w:rPr>
        <w:t>. Всі пропущені заняття підлягають відпрацюванню, форма і терміни якого узгоджуються.</w:t>
      </w:r>
    </w:p>
    <w:p w:rsidR="006E0D60" w:rsidRPr="00C71BF6" w:rsidRDefault="006E0D60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3EC9" w:rsidRPr="00C71BF6" w:rsidRDefault="00AF3EC9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b/>
          <w:sz w:val="24"/>
          <w:szCs w:val="24"/>
          <w:lang w:val="uk-UA"/>
        </w:rPr>
        <w:t>Оцінювання:</w:t>
      </w:r>
    </w:p>
    <w:p w:rsidR="00D160D4" w:rsidRPr="00C71BF6" w:rsidRDefault="00E967B8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Оцінки на семінарах – </w:t>
      </w:r>
      <w:r w:rsidR="002E7875" w:rsidRPr="00C71BF6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C71BF6">
        <w:rPr>
          <w:rFonts w:ascii="Times New Roman" w:hAnsi="Times New Roman" w:cs="Times New Roman"/>
          <w:sz w:val="24"/>
          <w:szCs w:val="24"/>
          <w:lang w:val="uk-UA"/>
        </w:rPr>
        <w:t>%</w:t>
      </w:r>
    </w:p>
    <w:p w:rsidR="00E967B8" w:rsidRPr="00C71BF6" w:rsidRDefault="00FC7B0A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Індивідуальні п</w:t>
      </w:r>
      <w:r w:rsidR="00E967B8"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исьмові роботи/тести – </w:t>
      </w:r>
      <w:r w:rsidR="002E7875" w:rsidRPr="00C71BF6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E967B8" w:rsidRPr="00C71BF6">
        <w:rPr>
          <w:rFonts w:ascii="Times New Roman" w:hAnsi="Times New Roman" w:cs="Times New Roman"/>
          <w:sz w:val="24"/>
          <w:szCs w:val="24"/>
          <w:lang w:val="uk-UA"/>
        </w:rPr>
        <w:t>%</w:t>
      </w:r>
    </w:p>
    <w:p w:rsidR="00E967B8" w:rsidRPr="00C71BF6" w:rsidRDefault="00E967B8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Екзамен – 50%</w:t>
      </w:r>
    </w:p>
    <w:p w:rsidR="00FC7B0A" w:rsidRPr="00C71BF6" w:rsidRDefault="00FC7B0A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Всі компоненти оцінюються окремо за 100 бальною шкалою.</w:t>
      </w:r>
    </w:p>
    <w:p w:rsidR="00FC7B0A" w:rsidRPr="00C71BF6" w:rsidRDefault="00FC7B0A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BF6">
        <w:rPr>
          <w:rFonts w:ascii="Times New Roman" w:hAnsi="Times New Roman" w:cs="Times New Roman"/>
          <w:i/>
          <w:sz w:val="24"/>
          <w:szCs w:val="24"/>
        </w:rPr>
        <w:t>Активність під час семінарських занять</w:t>
      </w:r>
    </w:p>
    <w:p w:rsidR="00FC7B0A" w:rsidRPr="00C71BF6" w:rsidRDefault="00FC7B0A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F6">
        <w:rPr>
          <w:rFonts w:ascii="Times New Roman" w:hAnsi="Times New Roman" w:cs="Times New Roman"/>
          <w:sz w:val="24"/>
          <w:szCs w:val="24"/>
        </w:rPr>
        <w:t xml:space="preserve">З метою виявлення рівня опрацювання теми всіма студентами групи на початку заняття може проводитися фронтальне бліц-опитування, тестування чи письмова робота, що передбачає відповідь на проблемні питання пов’язані з темою семінарського заняття. </w:t>
      </w:r>
    </w:p>
    <w:p w:rsidR="00FC7B0A" w:rsidRPr="00C71BF6" w:rsidRDefault="00FC7B0A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F6">
        <w:rPr>
          <w:rFonts w:ascii="Times New Roman" w:hAnsi="Times New Roman" w:cs="Times New Roman"/>
          <w:sz w:val="24"/>
          <w:szCs w:val="24"/>
        </w:rPr>
        <w:t xml:space="preserve">Основною формою семінарського заняття є проведення дискусії з питань, визначених планом семінарського заняття. Під час дискусії студенти повинні продемонструвати належний рівень засвоєння лекційного матеріалу, сумлінне опрацювання нормативних джерел, основної та </w:t>
      </w:r>
      <w:r w:rsidR="00672510"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рекомендованої </w:t>
      </w:r>
      <w:r w:rsidRPr="00C71BF6">
        <w:rPr>
          <w:rFonts w:ascii="Times New Roman" w:hAnsi="Times New Roman" w:cs="Times New Roman"/>
          <w:sz w:val="24"/>
          <w:szCs w:val="24"/>
        </w:rPr>
        <w:t>додаткової літератури.</w:t>
      </w:r>
    </w:p>
    <w:p w:rsidR="00672510" w:rsidRPr="00C71BF6" w:rsidRDefault="00672510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BF6">
        <w:rPr>
          <w:rFonts w:ascii="Times New Roman" w:hAnsi="Times New Roman" w:cs="Times New Roman"/>
          <w:i/>
          <w:sz w:val="24"/>
          <w:szCs w:val="24"/>
        </w:rPr>
        <w:t xml:space="preserve">Індивідуальне завдання </w:t>
      </w:r>
    </w:p>
    <w:p w:rsidR="00672510" w:rsidRPr="00C71BF6" w:rsidRDefault="00672510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</w:rPr>
        <w:t xml:space="preserve">Метою індивідуального завдання є формування у студентів навичок </w:t>
      </w:r>
      <w:r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правового </w:t>
      </w:r>
      <w:r w:rsidRPr="00C71BF6">
        <w:rPr>
          <w:rFonts w:ascii="Times New Roman" w:hAnsi="Times New Roman" w:cs="Times New Roman"/>
          <w:sz w:val="24"/>
          <w:szCs w:val="24"/>
        </w:rPr>
        <w:t>аналізу</w:t>
      </w:r>
      <w:r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 і письма, здатностей до систематизації, узагальнення, оцінки і прогнозування. </w:t>
      </w:r>
      <w:r w:rsidR="0035402F"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Види </w:t>
      </w:r>
      <w:r w:rsidR="00BB5978"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індивідуальних </w:t>
      </w:r>
      <w:r w:rsidR="0035402F" w:rsidRPr="00C71BF6">
        <w:rPr>
          <w:rFonts w:ascii="Times New Roman" w:hAnsi="Times New Roman" w:cs="Times New Roman"/>
          <w:sz w:val="24"/>
          <w:szCs w:val="24"/>
          <w:lang w:val="uk-UA"/>
        </w:rPr>
        <w:t>письмових завдань: написання есе, складання порівняльних таблиць (міжнародний договір – національне законодавство), підготовка аналітичної довідки, підготовка презентації за заданою темою, аналіз новітніх наукових публікацій</w:t>
      </w:r>
      <w:r w:rsidR="00BB5978" w:rsidRPr="00C71BF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5402F"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44B6"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Письмові роботи виконуються студентами за індивідуально призначеними викладачем темами. </w:t>
      </w:r>
      <w:r w:rsidR="00E46125"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Їх обсяг </w:t>
      </w:r>
      <w:r w:rsidR="0035402F"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зазвичай </w:t>
      </w:r>
      <w:r w:rsidR="00E46125" w:rsidRPr="00C71BF6">
        <w:rPr>
          <w:rFonts w:ascii="Times New Roman" w:hAnsi="Times New Roman" w:cs="Times New Roman"/>
          <w:sz w:val="24"/>
          <w:szCs w:val="24"/>
          <w:lang w:val="uk-UA"/>
        </w:rPr>
        <w:t>має склада</w:t>
      </w:r>
      <w:r w:rsidR="00DC50D1" w:rsidRPr="00C71BF6">
        <w:rPr>
          <w:rFonts w:ascii="Times New Roman" w:hAnsi="Times New Roman" w:cs="Times New Roman"/>
          <w:sz w:val="24"/>
          <w:szCs w:val="24"/>
          <w:lang w:val="uk-UA"/>
        </w:rPr>
        <w:t>ти 5–10 стандартних аркушів А4.</w:t>
      </w:r>
      <w:r w:rsidR="00604581" w:rsidRPr="00C71BF6">
        <w:rPr>
          <w:rFonts w:ascii="Times New Roman" w:hAnsi="Times New Roman" w:cs="Times New Roman"/>
          <w:sz w:val="24"/>
          <w:szCs w:val="24"/>
        </w:rPr>
        <w:t xml:space="preserve"> </w:t>
      </w:r>
      <w:r w:rsidR="00604581"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Думки інших авторів та цитати повинні мати належні бібліографічні посилання. </w:t>
      </w:r>
      <w:r w:rsidR="001A2387" w:rsidRPr="00C71BF6">
        <w:rPr>
          <w:rFonts w:ascii="Times New Roman" w:hAnsi="Times New Roman" w:cs="Times New Roman"/>
          <w:sz w:val="24"/>
          <w:szCs w:val="24"/>
          <w:lang w:val="uk-UA"/>
        </w:rPr>
        <w:t>Роботи, які містять плагіат, не зараховуються.</w:t>
      </w:r>
    </w:p>
    <w:p w:rsidR="00DC50D1" w:rsidRPr="00C71BF6" w:rsidRDefault="00DC50D1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BF6">
        <w:rPr>
          <w:rFonts w:ascii="Times New Roman" w:hAnsi="Times New Roman" w:cs="Times New Roman"/>
          <w:i/>
          <w:sz w:val="24"/>
          <w:szCs w:val="24"/>
        </w:rPr>
        <w:t>Екзамен</w:t>
      </w:r>
    </w:p>
    <w:p w:rsidR="00DC50D1" w:rsidRPr="00C71BF6" w:rsidRDefault="00DC50D1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F6">
        <w:rPr>
          <w:rFonts w:ascii="Times New Roman" w:hAnsi="Times New Roman" w:cs="Times New Roman"/>
          <w:sz w:val="24"/>
          <w:szCs w:val="24"/>
        </w:rPr>
        <w:t xml:space="preserve">Екзамен проводиться шляхом усного індивідуального опитування. Кожен білет містить </w:t>
      </w:r>
      <w:r w:rsidRPr="00C71BF6"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Pr="00C71BF6">
        <w:rPr>
          <w:rFonts w:ascii="Times New Roman" w:hAnsi="Times New Roman" w:cs="Times New Roman"/>
          <w:sz w:val="24"/>
          <w:szCs w:val="24"/>
        </w:rPr>
        <w:t xml:space="preserve"> питання з різних тем в межах навчального матеріалу дисципліни. Викладач може ставити додаткові </w:t>
      </w:r>
      <w:r w:rsidR="00C5468E" w:rsidRPr="00C71BF6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C71BF6">
        <w:rPr>
          <w:rFonts w:ascii="Times New Roman" w:hAnsi="Times New Roman" w:cs="Times New Roman"/>
          <w:sz w:val="24"/>
          <w:szCs w:val="24"/>
        </w:rPr>
        <w:t>питання, пов’язані з тими, що містяться у білеті, якщо студент допускає неточності чи не розкриває зміст питання достатній мірі.</w:t>
      </w:r>
    </w:p>
    <w:p w:rsidR="00D15B23" w:rsidRPr="00ED7E5E" w:rsidRDefault="00D15B23" w:rsidP="00D15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E5E">
        <w:rPr>
          <w:rFonts w:ascii="Times New Roman" w:hAnsi="Times New Roman" w:cs="Times New Roman"/>
          <w:b/>
          <w:sz w:val="24"/>
          <w:szCs w:val="24"/>
          <w:lang w:val="uk-UA"/>
        </w:rPr>
        <w:t>Шкала оцінювання</w:t>
      </w:r>
      <w:r w:rsidRPr="00ED7E5E">
        <w:rPr>
          <w:rFonts w:ascii="Times New Roman" w:hAnsi="Times New Roman" w:cs="Times New Roman"/>
          <w:sz w:val="24"/>
          <w:szCs w:val="24"/>
          <w:lang w:val="uk-UA"/>
        </w:rPr>
        <w:t xml:space="preserve">. Для підсумкового оцінювання застосовується прийнята в Академії стандартна шкала оцінювання студентів за 100-бальною шкалою і шкалою </w:t>
      </w:r>
      <w:r w:rsidRPr="00ED7E5E">
        <w:rPr>
          <w:rFonts w:ascii="Times New Roman" w:hAnsi="Times New Roman" w:cs="Times New Roman"/>
          <w:sz w:val="24"/>
          <w:szCs w:val="24"/>
          <w:lang w:val="en-US"/>
        </w:rPr>
        <w:t>ECTS</w:t>
      </w:r>
      <w:r w:rsidRPr="00ED7E5E">
        <w:rPr>
          <w:rFonts w:ascii="Times New Roman" w:hAnsi="Times New Roman" w:cs="Times New Roman"/>
          <w:sz w:val="24"/>
          <w:szCs w:val="24"/>
        </w:rPr>
        <w:t>, відповідно до</w:t>
      </w:r>
      <w:r w:rsidRPr="00ED7E5E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про організацію освітнього процес</w:t>
      </w:r>
      <w:r w:rsidRPr="00ED7E5E">
        <w:rPr>
          <w:rFonts w:ascii="Times New Roman" w:hAnsi="Times New Roman" w:cs="Times New Roman"/>
          <w:sz w:val="24"/>
          <w:szCs w:val="24"/>
        </w:rPr>
        <w:t>у в Академії адвокатури України</w:t>
      </w:r>
      <w:r w:rsidRPr="00ED7E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5B23" w:rsidRDefault="00D15B23" w:rsidP="00D15B23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оцінювання.</w:t>
      </w:r>
      <w:r w:rsidRPr="00ED7E5E">
        <w:rPr>
          <w:rFonts w:ascii="Times New Roman" w:hAnsi="Times New Roman" w:cs="Times New Roman"/>
          <w:sz w:val="24"/>
          <w:szCs w:val="24"/>
          <w:lang w:val="uk-UA"/>
        </w:rPr>
        <w:t xml:space="preserve"> Оцінювання здійснюється за стандартними критеріями, прийнятими в Академії</w:t>
      </w:r>
      <w:r w:rsidRPr="00ED7E5E">
        <w:rPr>
          <w:rFonts w:ascii="Times New Roman" w:hAnsi="Times New Roman" w:cs="Times New Roman"/>
          <w:sz w:val="24"/>
          <w:szCs w:val="24"/>
        </w:rPr>
        <w:t>, відповідно до</w:t>
      </w:r>
      <w:r w:rsidRPr="00ED7E5E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про організацію освітнього процес</w:t>
      </w:r>
      <w:r w:rsidRPr="00ED7E5E">
        <w:rPr>
          <w:rFonts w:ascii="Times New Roman" w:hAnsi="Times New Roman" w:cs="Times New Roman"/>
          <w:sz w:val="24"/>
          <w:szCs w:val="24"/>
        </w:rPr>
        <w:t>у в Академії адвокатури України</w:t>
      </w:r>
      <w:r w:rsidRPr="00ED7E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0D60" w:rsidRDefault="006E0D6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A047A2" w:rsidRDefault="00A047A2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Структура дисципліни:</w:t>
      </w:r>
    </w:p>
    <w:p w:rsidR="006E0D60" w:rsidRPr="00C71BF6" w:rsidRDefault="006E0D60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6FC8" w:rsidRPr="00C71BF6" w:rsidRDefault="00D86FC8" w:rsidP="00C71B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ЮРИДИЧНА ПРИРОДА МІЖНАРОДНОГО ПРАВА</w:t>
      </w:r>
    </w:p>
    <w:p w:rsidR="00D86FC8" w:rsidRPr="00C71BF6" w:rsidRDefault="00D86FC8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Поняття. Визначення. Концепції. Проблема назви. Міжнародне публічне і міжнародне приватне право. Форма і зміст. Джерела. Суб'єкти. Об'єкт. Функції. Юридично обов'язкова сила. Проблема ефективності міжнародного права. Суверенітет і міжнародне право. Ідеологія, політика, релігія і міжнародне право.</w:t>
      </w:r>
    </w:p>
    <w:p w:rsidR="00D86FC8" w:rsidRPr="00C71BF6" w:rsidRDefault="00D86FC8" w:rsidP="00C71B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ІСТОРІЯ МІЖНАРОДНОГО ПРАВА</w:t>
      </w:r>
    </w:p>
    <w:p w:rsidR="00D86FC8" w:rsidRPr="00C71BF6" w:rsidRDefault="00D86FC8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Історичні концепції міжнародного права. Передісторія. Класичне міжнародне право. Перехідний період. Сучасне міжнародне право.</w:t>
      </w:r>
    </w:p>
    <w:p w:rsidR="00D86FC8" w:rsidRPr="00C71BF6" w:rsidRDefault="00D86FC8" w:rsidP="00C71B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МІЖНАРОДНА ПРАВОТВОРЧІСТЬ</w:t>
      </w:r>
    </w:p>
    <w:p w:rsidR="00D86FC8" w:rsidRPr="00C71BF6" w:rsidRDefault="00D86FC8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Процес і форми міжнародної правотворчості. Поняття. Створення звичаєвих норм. Створення договірних норм. Роль неправових норм у міжнародному правотворчому процесі. Роль громадськості. Роль доктрини. Односторонні акти держав. Кодифікація міжнародного права.</w:t>
      </w:r>
    </w:p>
    <w:p w:rsidR="00D86FC8" w:rsidRPr="00C71BF6" w:rsidRDefault="00D86FC8" w:rsidP="00C71B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СИСТЕМА МІЖНАРОДНОГО ПРАВА</w:t>
      </w:r>
    </w:p>
    <w:p w:rsidR="00D86FC8" w:rsidRPr="00C71BF6" w:rsidRDefault="00D86FC8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Система і структура міжнародного права. Поняття норми міжнародного права. "М'яке право". Класифікація норм міжнародного права. Міжнародно-правові цілі.</w:t>
      </w:r>
    </w:p>
    <w:p w:rsidR="00D86FC8" w:rsidRPr="00C71BF6" w:rsidRDefault="00D86FC8" w:rsidP="00C71B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МІЖНАРОДНО-ПРАВОВЕ РЕГУЛЮВАННЯ</w:t>
      </w:r>
    </w:p>
    <w:p w:rsidR="00D86FC8" w:rsidRPr="00C71BF6" w:rsidRDefault="00D86FC8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Поняття. Механізм. Метод функціонування міжнародного права. Міжнародний правопорядок. Міжнародна законність. Контроль. </w:t>
      </w:r>
    </w:p>
    <w:p w:rsidR="00D86FC8" w:rsidRPr="00C71BF6" w:rsidRDefault="00D86FC8" w:rsidP="00C71B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ЗАСТОСУВАННЯ НОРМ МІЖНАРОДНОГО ПРАВА</w:t>
      </w:r>
    </w:p>
    <w:p w:rsidR="00D86FC8" w:rsidRPr="00C71BF6" w:rsidRDefault="00D86FC8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Поняття застосування. Порядок застосування норм міжнародного права. Тлумачення норм міжнародного права.</w:t>
      </w:r>
    </w:p>
    <w:p w:rsidR="00D86FC8" w:rsidRPr="00C71BF6" w:rsidRDefault="00D86FC8" w:rsidP="00C71B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СФЕРА ДІЇ МІЖНАРОДНОГО ПРАВА</w:t>
      </w:r>
    </w:p>
    <w:p w:rsidR="00D86FC8" w:rsidRPr="00C71BF6" w:rsidRDefault="00D86FC8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 xml:space="preserve">Поняття сфери дії міжнародного права. Суб'єктна і об'єктна сфери. Просторова сфера. Розмежування просторових сфер дії. Міжнародне право і екстратериторіальна дія внутрішнього права. </w:t>
      </w:r>
    </w:p>
    <w:p w:rsidR="00D86FC8" w:rsidRPr="00C71BF6" w:rsidRDefault="00D86FC8" w:rsidP="00C71B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МІЖНАРОДНЕ ПРАВО І ВНУТРІШНЄ ПРАВО ДЕРЖАВ</w:t>
      </w:r>
    </w:p>
    <w:p w:rsidR="00D86FC8" w:rsidRPr="00C71BF6" w:rsidRDefault="00D86FC8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Значення проблеми. Теоретичні концепції. Взаємодія міжнародного і внутрішнього права. Міжнародне право про взаємодію. Внутрішнє право про взаємодію. Міжнародне та конституційне право. Конституція України і міжнародне право. Міжнародне право і компетенція органів держави. Конституційні суди і міжнародне право. Резолюції міжнародних органів.</w:t>
      </w:r>
    </w:p>
    <w:p w:rsidR="00D86FC8" w:rsidRPr="00C71BF6" w:rsidRDefault="00D86FC8" w:rsidP="00C71B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ОСНОВНІ ПРИНЦИПИ МІЖНАРОДНОГО ПРАВА</w:t>
      </w:r>
    </w:p>
    <w:p w:rsidR="00D86FC8" w:rsidRPr="00C71BF6" w:rsidRDefault="00D86FC8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Поняття основних принципів. Принцип незастосування сили. Принцип мирного вирішення спорів. Принцип поваги прав людини. Принцип суверенної рівності. Принцип невтручання. Принцип територіальної цілісності. Принцип непорушності кордонів. Принцип рівноправності і самовизначення народів. Принцип співробітництва. Принцип сумлінного виконання. Принцип мирного співіснування.</w:t>
      </w:r>
    </w:p>
    <w:p w:rsidR="00D86FC8" w:rsidRPr="00C71BF6" w:rsidRDefault="00D86FC8" w:rsidP="00C71B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МІЖНАРОДНА ПРАВОСУБ'ЄКТНІСТЬ ДЕРЖАВ</w:t>
      </w:r>
    </w:p>
    <w:p w:rsidR="00D86FC8" w:rsidRPr="00C71BF6" w:rsidRDefault="00D86FC8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Поняття держави в міжнародному праві. Основні права і обов'язки держави. Юрисдикція держави. Імунітет держави. Великі і малі держави. Унітарні та складні держави. Міжнародне визнання. Правонаступництво держав.</w:t>
      </w:r>
    </w:p>
    <w:p w:rsidR="00D86FC8" w:rsidRPr="00C71BF6" w:rsidRDefault="00D86FC8" w:rsidP="00C71B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НАСЕЛЕННЯ</w:t>
      </w:r>
    </w:p>
    <w:p w:rsidR="00D86FC8" w:rsidRPr="00C71BF6" w:rsidRDefault="00D86FC8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Населення і народ в міжнародному праві. Громадянство. Іноземці. Мігранти. Біженці. Право притулку. Дипломатичний захист.</w:t>
      </w:r>
    </w:p>
    <w:p w:rsidR="00D86FC8" w:rsidRPr="00C71BF6" w:rsidRDefault="00D86FC8" w:rsidP="00C71B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ТЕРИТОРІЯ</w:t>
      </w:r>
    </w:p>
    <w:p w:rsidR="006F56C3" w:rsidRPr="00C71BF6" w:rsidRDefault="00D86FC8" w:rsidP="00C71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BF6">
        <w:rPr>
          <w:rFonts w:ascii="Times New Roman" w:hAnsi="Times New Roman" w:cs="Times New Roman"/>
          <w:sz w:val="24"/>
          <w:szCs w:val="24"/>
          <w:lang w:val="uk-UA"/>
        </w:rPr>
        <w:t>Поняття території держави. Територіальне верховенство держави. Державні кордони. Міжнародні ріки.</w:t>
      </w:r>
    </w:p>
    <w:sectPr w:rsidR="006F56C3" w:rsidRPr="00C71B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F78E4"/>
    <w:multiLevelType w:val="hybridMultilevel"/>
    <w:tmpl w:val="1EC0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C97B0D"/>
    <w:multiLevelType w:val="hybridMultilevel"/>
    <w:tmpl w:val="BC80F6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34458"/>
    <w:multiLevelType w:val="hybridMultilevel"/>
    <w:tmpl w:val="D9A8B5A8"/>
    <w:lvl w:ilvl="0" w:tplc="1F36C242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50"/>
    <w:rsid w:val="00076E59"/>
    <w:rsid w:val="00101D35"/>
    <w:rsid w:val="001031B0"/>
    <w:rsid w:val="0017382F"/>
    <w:rsid w:val="001A2387"/>
    <w:rsid w:val="001B5A81"/>
    <w:rsid w:val="00214457"/>
    <w:rsid w:val="0022220E"/>
    <w:rsid w:val="00275ABC"/>
    <w:rsid w:val="002E7875"/>
    <w:rsid w:val="0035402F"/>
    <w:rsid w:val="0037195F"/>
    <w:rsid w:val="003C17F2"/>
    <w:rsid w:val="003F3897"/>
    <w:rsid w:val="004234E8"/>
    <w:rsid w:val="004A7FB0"/>
    <w:rsid w:val="005512D4"/>
    <w:rsid w:val="0055694D"/>
    <w:rsid w:val="00591205"/>
    <w:rsid w:val="00604581"/>
    <w:rsid w:val="00612FCA"/>
    <w:rsid w:val="006152F9"/>
    <w:rsid w:val="00670142"/>
    <w:rsid w:val="00672510"/>
    <w:rsid w:val="006E0D60"/>
    <w:rsid w:val="006F56C3"/>
    <w:rsid w:val="00770BA0"/>
    <w:rsid w:val="00775C98"/>
    <w:rsid w:val="00787B4A"/>
    <w:rsid w:val="00862F50"/>
    <w:rsid w:val="00996212"/>
    <w:rsid w:val="009E0A7C"/>
    <w:rsid w:val="00A047A2"/>
    <w:rsid w:val="00A21F78"/>
    <w:rsid w:val="00A347A9"/>
    <w:rsid w:val="00AC7C21"/>
    <w:rsid w:val="00AE4CB2"/>
    <w:rsid w:val="00AF3EC9"/>
    <w:rsid w:val="00B21E90"/>
    <w:rsid w:val="00B355F5"/>
    <w:rsid w:val="00BB5685"/>
    <w:rsid w:val="00BB5978"/>
    <w:rsid w:val="00BE2512"/>
    <w:rsid w:val="00C21739"/>
    <w:rsid w:val="00C444B6"/>
    <w:rsid w:val="00C5468E"/>
    <w:rsid w:val="00C71BF6"/>
    <w:rsid w:val="00D06888"/>
    <w:rsid w:val="00D15B23"/>
    <w:rsid w:val="00D160D4"/>
    <w:rsid w:val="00D86FC8"/>
    <w:rsid w:val="00D92922"/>
    <w:rsid w:val="00DA41BA"/>
    <w:rsid w:val="00DC50D1"/>
    <w:rsid w:val="00DF010B"/>
    <w:rsid w:val="00E46125"/>
    <w:rsid w:val="00E7229F"/>
    <w:rsid w:val="00E95A12"/>
    <w:rsid w:val="00E967B8"/>
    <w:rsid w:val="00ED6AE3"/>
    <w:rsid w:val="00F264FD"/>
    <w:rsid w:val="00F747B8"/>
    <w:rsid w:val="00F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59C0"/>
  <w15:docId w15:val="{B558CA81-27E8-45A0-B6CE-A185B115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FC8"/>
    <w:pPr>
      <w:ind w:left="720"/>
      <w:contextualSpacing/>
    </w:pPr>
  </w:style>
  <w:style w:type="paragraph" w:customStyle="1" w:styleId="Default">
    <w:name w:val="Default"/>
    <w:rsid w:val="00787B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en-US"/>
    </w:rPr>
  </w:style>
  <w:style w:type="paragraph" w:customStyle="1" w:styleId="1">
    <w:name w:val="Без интервала1"/>
    <w:rsid w:val="006F56C3"/>
    <w:pPr>
      <w:spacing w:after="0" w:line="240" w:lineRule="auto"/>
    </w:pPr>
    <w:rPr>
      <w:rFonts w:ascii="Calibri" w:eastAsia="Times New Roman" w:hAnsi="Calibri" w:cs="Times New Roman"/>
      <w:lang w:val="uk-UA" w:eastAsia="en-US"/>
    </w:rPr>
  </w:style>
  <w:style w:type="paragraph" w:styleId="HTML">
    <w:name w:val="HTML Preformatted"/>
    <w:basedOn w:val="a"/>
    <w:link w:val="HTML0"/>
    <w:rsid w:val="006F5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rsid w:val="006F56C3"/>
    <w:rPr>
      <w:rFonts w:ascii="Courier New" w:eastAsia="Times New Roman" w:hAnsi="Courier New" w:cs="Courier New"/>
      <w:sz w:val="20"/>
      <w:szCs w:val="20"/>
      <w:lang w:val="uk-UA"/>
    </w:rPr>
  </w:style>
  <w:style w:type="paragraph" w:customStyle="1" w:styleId="10">
    <w:name w:val="Абзац списка1"/>
    <w:basedOn w:val="a"/>
    <w:rsid w:val="00C71BF6"/>
    <w:pPr>
      <w:ind w:left="720"/>
      <w:contextualSpacing/>
    </w:pPr>
    <w:rPr>
      <w:rFonts w:ascii="Calibri" w:eastAsia="Times New Roman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7366</Words>
  <Characters>4199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С.В.</dc:creator>
  <cp:keywords/>
  <dc:description/>
  <cp:lastModifiedBy>Гончаренко С.В.</cp:lastModifiedBy>
  <cp:revision>6</cp:revision>
  <dcterms:created xsi:type="dcterms:W3CDTF">2020-02-06T10:45:00Z</dcterms:created>
  <dcterms:modified xsi:type="dcterms:W3CDTF">2020-02-12T01:21:00Z</dcterms:modified>
</cp:coreProperties>
</file>